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3624E" w14:textId="4AC1E877" w:rsidR="00CF55EF" w:rsidRPr="008B2FED" w:rsidRDefault="004F032E" w:rsidP="00345734">
      <w:pPr>
        <w:tabs>
          <w:tab w:val="center" w:pos="4153"/>
          <w:tab w:val="right" w:pos="8306"/>
        </w:tabs>
        <w:suppressAutoHyphens/>
        <w:spacing w:after="0" w:line="360" w:lineRule="auto"/>
        <w:jc w:val="center"/>
        <w:rPr>
          <w:rFonts w:eastAsia="Times New Roman"/>
          <w:color w:val="231F20"/>
          <w:sz w:val="17"/>
          <w:szCs w:val="17"/>
          <w:lang w:val="pt-BR"/>
        </w:rPr>
      </w:pPr>
      <w:r>
        <w:rPr>
          <w:noProof/>
          <w:lang w:val="lv-LV" w:eastAsia="lv-LV"/>
        </w:rPr>
        <w:drawing>
          <wp:inline distT="0" distB="0" distL="0" distR="0" wp14:anchorId="2B036255" wp14:editId="2B036256">
            <wp:extent cx="5939790" cy="1017905"/>
            <wp:effectExtent l="0" t="0" r="3810" b="0"/>
            <wp:docPr id="1" name="Picture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9790" cy="1017905"/>
                    </a:xfrm>
                    <a:prstGeom prst="rect">
                      <a:avLst/>
                    </a:prstGeom>
                    <a:noFill/>
                    <a:ln>
                      <a:noFill/>
                    </a:ln>
                  </pic:spPr>
                </pic:pic>
              </a:graphicData>
            </a:graphic>
          </wp:inline>
        </w:drawing>
      </w:r>
      <w:r w:rsidR="00B5222A" w:rsidRPr="008B2FED">
        <w:rPr>
          <w:rFonts w:eastAsia="Times New Roman"/>
          <w:color w:val="231F20"/>
          <w:sz w:val="17"/>
          <w:szCs w:val="17"/>
          <w:lang w:val="pt-BR"/>
        </w:rPr>
        <w:t>____</w:t>
      </w:r>
      <w:r w:rsidR="000E7064" w:rsidRPr="008B2FED">
        <w:rPr>
          <w:rFonts w:eastAsia="Times New Roman"/>
          <w:color w:val="231F20"/>
          <w:sz w:val="17"/>
          <w:szCs w:val="17"/>
          <w:lang w:val="pt-BR"/>
        </w:rPr>
        <w:t>______________________________</w:t>
      </w:r>
      <w:r w:rsidR="00B5222A" w:rsidRPr="008B2FED">
        <w:rPr>
          <w:rFonts w:eastAsia="Times New Roman"/>
          <w:color w:val="231F20"/>
          <w:sz w:val="17"/>
          <w:szCs w:val="17"/>
          <w:lang w:val="pt-BR"/>
        </w:rPr>
        <w:t>____________________________________</w:t>
      </w:r>
    </w:p>
    <w:p w14:paraId="2B036250" w14:textId="7A83EAD9" w:rsidR="00B5222A" w:rsidRPr="003A5928" w:rsidRDefault="0081744B" w:rsidP="00345734">
      <w:pPr>
        <w:spacing w:after="0" w:line="360" w:lineRule="auto"/>
        <w:jc w:val="center"/>
        <w:rPr>
          <w:rFonts w:eastAsia="Times New Roman"/>
          <w:noProof/>
          <w:color w:val="231F20"/>
          <w:sz w:val="17"/>
          <w:szCs w:val="17"/>
          <w:lang w:val="lv-LV"/>
        </w:rPr>
      </w:pPr>
      <w:r>
        <w:rPr>
          <w:rFonts w:eastAsia="Times New Roman"/>
          <w:color w:val="231F20"/>
          <w:sz w:val="17"/>
          <w:szCs w:val="17"/>
          <w:lang w:val="lv-LV"/>
        </w:rPr>
        <w:t>Antonijas iela 6, Rīga</w:t>
      </w:r>
      <w:r>
        <w:rPr>
          <w:rFonts w:eastAsia="Times New Roman"/>
          <w:noProof/>
          <w:color w:val="231F20"/>
          <w:sz w:val="17"/>
          <w:szCs w:val="17"/>
          <w:lang w:val="lv-LV"/>
        </w:rPr>
        <w:t>, LV-1010</w:t>
      </w:r>
      <w:r w:rsidR="005758B0">
        <w:rPr>
          <w:rFonts w:eastAsia="Times New Roman"/>
          <w:noProof/>
          <w:color w:val="231F20"/>
          <w:sz w:val="17"/>
          <w:szCs w:val="17"/>
          <w:lang w:val="lv-LV"/>
        </w:rPr>
        <w:t xml:space="preserve">, </w:t>
      </w:r>
      <w:r>
        <w:rPr>
          <w:rFonts w:eastAsia="Times New Roman"/>
          <w:noProof/>
          <w:color w:val="231F20"/>
          <w:sz w:val="17"/>
          <w:szCs w:val="17"/>
          <w:lang w:val="lv-LV"/>
        </w:rPr>
        <w:t>tālrunis</w:t>
      </w:r>
      <w:r w:rsidR="00B5222A" w:rsidRPr="00F80FB3">
        <w:rPr>
          <w:rFonts w:eastAsia="Times New Roman"/>
          <w:noProof/>
          <w:color w:val="231F20"/>
          <w:sz w:val="17"/>
          <w:szCs w:val="17"/>
          <w:lang w:val="lv-LV"/>
        </w:rPr>
        <w:t>: 67063800, e-pasts</w:t>
      </w:r>
      <w:r w:rsidR="003C3969">
        <w:rPr>
          <w:rFonts w:eastAsia="Times New Roman"/>
          <w:noProof/>
          <w:color w:val="231F20"/>
          <w:sz w:val="17"/>
          <w:szCs w:val="17"/>
          <w:lang w:val="lv-LV"/>
        </w:rPr>
        <w:t>:</w:t>
      </w:r>
      <w:r w:rsidR="00B5222A" w:rsidRPr="00F80FB3">
        <w:rPr>
          <w:rFonts w:eastAsia="Times New Roman"/>
          <w:noProof/>
          <w:color w:val="231F20"/>
          <w:sz w:val="17"/>
          <w:szCs w:val="17"/>
          <w:lang w:val="lv-LV"/>
        </w:rPr>
        <w:t xml:space="preserve"> </w:t>
      </w:r>
      <w:r w:rsidR="00795AC6">
        <w:rPr>
          <w:rFonts w:eastAsia="Times New Roman"/>
          <w:noProof/>
          <w:color w:val="231F20"/>
          <w:sz w:val="17"/>
          <w:szCs w:val="17"/>
          <w:lang w:val="lv-LV"/>
        </w:rPr>
        <w:t>p</w:t>
      </w:r>
      <w:r w:rsidR="00B5222A">
        <w:rPr>
          <w:rFonts w:eastAsia="Times New Roman"/>
          <w:noProof/>
          <w:color w:val="231F20"/>
          <w:sz w:val="17"/>
          <w:szCs w:val="17"/>
          <w:lang w:val="lv-LV"/>
        </w:rPr>
        <w:t>a</w:t>
      </w:r>
      <w:r w:rsidR="00795AC6">
        <w:rPr>
          <w:rFonts w:eastAsia="Times New Roman"/>
          <w:noProof/>
          <w:color w:val="231F20"/>
          <w:sz w:val="17"/>
          <w:szCs w:val="17"/>
          <w:lang w:val="lv-LV"/>
        </w:rPr>
        <w:t>sts</w:t>
      </w:r>
      <w:r w:rsidR="00B5222A">
        <w:rPr>
          <w:rFonts w:eastAsia="Times New Roman"/>
          <w:noProof/>
          <w:color w:val="231F20"/>
          <w:sz w:val="17"/>
          <w:szCs w:val="17"/>
          <w:lang w:val="lv-LV"/>
        </w:rPr>
        <w:t>@ta.gov.lv, www.ta.gov.lv</w:t>
      </w:r>
    </w:p>
    <w:p w14:paraId="5C52EE24" w14:textId="77777777" w:rsidR="00F12BAE" w:rsidRDefault="00F12BAE" w:rsidP="00F12BAE">
      <w:pPr>
        <w:widowControl/>
        <w:suppressAutoHyphens/>
        <w:spacing w:after="0"/>
        <w:jc w:val="center"/>
        <w:rPr>
          <w:rFonts w:cs="Calibri"/>
          <w:szCs w:val="24"/>
          <w:lang w:val="lv-LV" w:eastAsia="ar-SA"/>
        </w:rPr>
      </w:pPr>
    </w:p>
    <w:p w14:paraId="6AB27C2E" w14:textId="69DD1527" w:rsidR="00F12BAE" w:rsidRPr="00C6560D" w:rsidRDefault="00C6560D" w:rsidP="00C6560D">
      <w:pPr>
        <w:widowControl/>
        <w:suppressAutoHyphens/>
        <w:spacing w:after="0"/>
        <w:jc w:val="center"/>
        <w:rPr>
          <w:rFonts w:cs="Calibri"/>
          <w:sz w:val="28"/>
          <w:szCs w:val="28"/>
          <w:lang w:val="lv-LV" w:eastAsia="ar-SA"/>
        </w:rPr>
      </w:pPr>
      <w:r w:rsidRPr="00157FB5">
        <w:rPr>
          <w:rFonts w:cs="Calibri"/>
          <w:sz w:val="28"/>
          <w:szCs w:val="28"/>
          <w:lang w:val="lv-LV" w:eastAsia="ar-SA"/>
        </w:rPr>
        <w:t>IEKŠĒJ</w:t>
      </w:r>
      <w:r w:rsidR="000F103C">
        <w:rPr>
          <w:rFonts w:cs="Calibri"/>
          <w:sz w:val="28"/>
          <w:szCs w:val="28"/>
          <w:lang w:val="lv-LV" w:eastAsia="ar-SA"/>
        </w:rPr>
        <w:t>IE NOTEIKUMI</w:t>
      </w:r>
    </w:p>
    <w:p w14:paraId="2B036251" w14:textId="77777777" w:rsidR="00F75146" w:rsidRDefault="00F75146" w:rsidP="00B5222A">
      <w:pPr>
        <w:widowControl/>
        <w:suppressAutoHyphens/>
        <w:spacing w:after="0"/>
        <w:jc w:val="center"/>
        <w:rPr>
          <w:rFonts w:cs="Calibri"/>
          <w:szCs w:val="24"/>
          <w:lang w:val="lv-LV" w:eastAsia="ar-SA"/>
        </w:rPr>
      </w:pPr>
    </w:p>
    <w:p w14:paraId="2B9C7D18" w14:textId="2D77D664" w:rsidR="00E80AEB" w:rsidRPr="00BB0E8B" w:rsidRDefault="008A0879" w:rsidP="00E80AEB">
      <w:pPr>
        <w:tabs>
          <w:tab w:val="right" w:pos="9072"/>
        </w:tabs>
        <w:jc w:val="center"/>
        <w:rPr>
          <w:lang w:val="lv-LV"/>
        </w:rPr>
      </w:pPr>
      <w:r w:rsidRPr="00BB0E8B">
        <w:rPr>
          <w:lang w:val="lv-LV"/>
        </w:rPr>
        <w:t>Rīgā</w:t>
      </w:r>
    </w:p>
    <w:p w14:paraId="2B036254" w14:textId="48403E43" w:rsidR="008A0879" w:rsidRDefault="000803C1" w:rsidP="00F912A1">
      <w:pPr>
        <w:widowControl/>
        <w:tabs>
          <w:tab w:val="left" w:pos="7938"/>
        </w:tabs>
        <w:suppressAutoHyphens/>
        <w:spacing w:after="0"/>
        <w:rPr>
          <w:rFonts w:cs="Calibri"/>
          <w:szCs w:val="24"/>
          <w:lang w:val="lv-LV" w:eastAsia="ar-SA"/>
        </w:rPr>
      </w:pPr>
      <w:r w:rsidRPr="00B02B4D">
        <w:rPr>
          <w:lang w:val="lv-LV"/>
        </w:rPr>
        <w:t>12.12.2025</w:t>
      </w:r>
      <w:r>
        <w:rPr>
          <w:szCs w:val="24"/>
          <w:lang w:val="lv-LV" w:eastAsia="ar-SA"/>
        </w:rPr>
        <w:t>.</w:t>
      </w:r>
      <w:r w:rsidR="000153B2">
        <w:rPr>
          <w:szCs w:val="24"/>
          <w:lang w:val="lv-LV" w:eastAsia="ar-SA"/>
        </w:rPr>
        <w:t xml:space="preserve"> </w:t>
      </w:r>
      <w:r w:rsidR="00C209F6">
        <w:rPr>
          <w:szCs w:val="24"/>
          <w:lang w:val="lv-LV" w:eastAsia="ar-SA"/>
        </w:rPr>
        <w:tab/>
      </w:r>
      <w:r w:rsidR="007F2A3D">
        <w:rPr>
          <w:rFonts w:cs="Calibri"/>
          <w:szCs w:val="24"/>
          <w:lang w:val="lv-LV" w:eastAsia="ar-SA"/>
        </w:rPr>
        <w:t>Nr.</w:t>
      </w:r>
      <w:r w:rsidR="00A720CC">
        <w:rPr>
          <w:rFonts w:cs="Calibri"/>
          <w:szCs w:val="24"/>
          <w:lang w:val="lv-LV" w:eastAsia="ar-SA"/>
        </w:rPr>
        <w:t> </w:t>
      </w:r>
      <w:r w:rsidRPr="00B02B4D">
        <w:rPr>
          <w:lang w:val="lv-LV"/>
        </w:rPr>
        <w:t>1-3/11</w:t>
      </w:r>
    </w:p>
    <w:p w14:paraId="78C4FCCC" w14:textId="77777777" w:rsidR="00A82C48" w:rsidRDefault="00A82C48" w:rsidP="00C6560D">
      <w:pPr>
        <w:widowControl/>
        <w:suppressAutoHyphens/>
        <w:spacing w:after="0"/>
        <w:jc w:val="center"/>
        <w:rPr>
          <w:rFonts w:cs="Calibri"/>
          <w:b/>
          <w:szCs w:val="24"/>
          <w:lang w:val="lv-LV" w:eastAsia="ar-SA"/>
        </w:rPr>
      </w:pPr>
    </w:p>
    <w:p w14:paraId="54B369A3" w14:textId="77777777" w:rsidR="007A48BB" w:rsidRPr="00360DA2" w:rsidRDefault="007A48BB" w:rsidP="007A48BB">
      <w:pPr>
        <w:spacing w:after="0" w:line="240" w:lineRule="auto"/>
        <w:contextualSpacing/>
        <w:jc w:val="center"/>
        <w:rPr>
          <w:b/>
          <w:i/>
          <w:szCs w:val="24"/>
          <w:lang w:val="lv-LV"/>
        </w:rPr>
      </w:pPr>
      <w:r w:rsidRPr="00360DA2">
        <w:rPr>
          <w:b/>
          <w:szCs w:val="24"/>
          <w:lang w:val="lv-LV"/>
        </w:rPr>
        <w:t>Tiesu darbinieku ētikas kodekss</w:t>
      </w:r>
    </w:p>
    <w:p w14:paraId="11082E49" w14:textId="77777777" w:rsidR="007A48BB" w:rsidRPr="00360DA2" w:rsidRDefault="007A48BB" w:rsidP="007A48BB">
      <w:pPr>
        <w:spacing w:after="0" w:line="240" w:lineRule="auto"/>
        <w:ind w:firstLine="709"/>
        <w:contextualSpacing/>
        <w:jc w:val="right"/>
        <w:rPr>
          <w:szCs w:val="24"/>
          <w:lang w:val="lv-LV"/>
        </w:rPr>
      </w:pPr>
      <w:r w:rsidRPr="00360DA2">
        <w:rPr>
          <w:szCs w:val="24"/>
          <w:lang w:val="lv-LV"/>
        </w:rPr>
        <w:t>Izdoti saskaņā ar</w:t>
      </w:r>
    </w:p>
    <w:p w14:paraId="01E45222" w14:textId="77777777" w:rsidR="007A48BB" w:rsidRPr="00360DA2" w:rsidRDefault="007A48BB" w:rsidP="007A48BB">
      <w:pPr>
        <w:spacing w:after="0" w:line="240" w:lineRule="auto"/>
        <w:ind w:firstLine="709"/>
        <w:contextualSpacing/>
        <w:jc w:val="right"/>
        <w:rPr>
          <w:szCs w:val="24"/>
          <w:lang w:val="lv-LV"/>
        </w:rPr>
      </w:pPr>
      <w:r w:rsidRPr="00360DA2">
        <w:rPr>
          <w:szCs w:val="24"/>
          <w:lang w:val="lv-LV"/>
        </w:rPr>
        <w:t>Valsts pārvaldes iekārtas likuma</w:t>
      </w:r>
    </w:p>
    <w:p w14:paraId="2F2F8AE4" w14:textId="77777777" w:rsidR="007A48BB" w:rsidRPr="00360DA2" w:rsidRDefault="007A48BB" w:rsidP="007A48BB">
      <w:pPr>
        <w:spacing w:after="0" w:line="240" w:lineRule="auto"/>
        <w:ind w:firstLine="709"/>
        <w:contextualSpacing/>
        <w:jc w:val="right"/>
        <w:rPr>
          <w:szCs w:val="24"/>
          <w:lang w:val="lv-LV"/>
        </w:rPr>
      </w:pPr>
      <w:r w:rsidRPr="00360DA2">
        <w:rPr>
          <w:szCs w:val="24"/>
          <w:lang w:val="lv-LV"/>
        </w:rPr>
        <w:t>72. panta pirmās daļas 2. punktu</w:t>
      </w:r>
    </w:p>
    <w:p w14:paraId="4DF00A92" w14:textId="77777777" w:rsidR="007A48BB" w:rsidRPr="00360DA2" w:rsidRDefault="007A48BB" w:rsidP="007A48BB">
      <w:pPr>
        <w:spacing w:after="0" w:line="240" w:lineRule="auto"/>
        <w:ind w:firstLine="709"/>
        <w:contextualSpacing/>
        <w:jc w:val="right"/>
        <w:rPr>
          <w:szCs w:val="24"/>
          <w:lang w:val="lv-LV"/>
        </w:rPr>
      </w:pPr>
      <w:r w:rsidRPr="00360DA2">
        <w:rPr>
          <w:szCs w:val="24"/>
          <w:lang w:val="lv-LV"/>
        </w:rPr>
        <w:t>un likuma "Par tiesu varu"</w:t>
      </w:r>
    </w:p>
    <w:p w14:paraId="0CD2674C" w14:textId="77777777" w:rsidR="007A48BB" w:rsidRDefault="007A48BB" w:rsidP="007A48BB">
      <w:pPr>
        <w:spacing w:after="0" w:line="240" w:lineRule="auto"/>
        <w:ind w:firstLine="709"/>
        <w:contextualSpacing/>
        <w:jc w:val="right"/>
        <w:rPr>
          <w:szCs w:val="24"/>
          <w:lang w:val="lv-LV"/>
        </w:rPr>
      </w:pPr>
      <w:r w:rsidRPr="00360DA2">
        <w:rPr>
          <w:szCs w:val="24"/>
          <w:lang w:val="lv-LV"/>
        </w:rPr>
        <w:t>107.</w:t>
      </w:r>
      <w:r w:rsidRPr="00360DA2">
        <w:rPr>
          <w:szCs w:val="24"/>
          <w:vertAlign w:val="superscript"/>
          <w:lang w:val="lv-LV"/>
        </w:rPr>
        <w:t>1</w:t>
      </w:r>
      <w:r w:rsidRPr="00360DA2">
        <w:rPr>
          <w:szCs w:val="24"/>
          <w:lang w:val="lv-LV"/>
        </w:rPr>
        <w:t xml:space="preserve"> panta otrās daļas 23. punktu</w:t>
      </w:r>
    </w:p>
    <w:p w14:paraId="7ED1836E" w14:textId="77777777" w:rsidR="007A48BB" w:rsidRPr="00360DA2" w:rsidRDefault="007A48BB" w:rsidP="007A48BB">
      <w:pPr>
        <w:spacing w:after="0" w:line="240" w:lineRule="auto"/>
        <w:ind w:firstLine="709"/>
        <w:contextualSpacing/>
        <w:jc w:val="right"/>
        <w:rPr>
          <w:szCs w:val="24"/>
          <w:lang w:val="lv-LV"/>
        </w:rPr>
      </w:pPr>
    </w:p>
    <w:p w14:paraId="46AC1556" w14:textId="77777777" w:rsidR="007A48BB" w:rsidRPr="00360DA2" w:rsidRDefault="007A48BB" w:rsidP="007A48BB">
      <w:pPr>
        <w:spacing w:after="0" w:line="240" w:lineRule="auto"/>
        <w:ind w:firstLine="709"/>
        <w:contextualSpacing/>
        <w:jc w:val="right"/>
        <w:rPr>
          <w:szCs w:val="24"/>
          <w:lang w:val="lv-LV"/>
        </w:rPr>
      </w:pPr>
    </w:p>
    <w:p w14:paraId="52BB602E" w14:textId="77777777" w:rsidR="007A48BB" w:rsidRPr="00360DA2" w:rsidRDefault="007A48BB" w:rsidP="007A48BB">
      <w:pPr>
        <w:spacing w:after="0" w:line="240" w:lineRule="auto"/>
        <w:contextualSpacing/>
        <w:jc w:val="center"/>
        <w:rPr>
          <w:b/>
          <w:szCs w:val="24"/>
          <w:lang w:val="lv-LV"/>
        </w:rPr>
      </w:pPr>
      <w:r w:rsidRPr="00360DA2">
        <w:rPr>
          <w:b/>
          <w:szCs w:val="24"/>
          <w:lang w:val="lv-LV"/>
        </w:rPr>
        <w:t>I. Vispārīgie jautājumi</w:t>
      </w:r>
    </w:p>
    <w:p w14:paraId="796599AD" w14:textId="77777777" w:rsidR="007A48BB" w:rsidRPr="00360DA2" w:rsidRDefault="007A48BB" w:rsidP="007A48BB">
      <w:pPr>
        <w:spacing w:after="0" w:line="240" w:lineRule="auto"/>
        <w:ind w:firstLine="709"/>
        <w:contextualSpacing/>
        <w:jc w:val="center"/>
        <w:rPr>
          <w:b/>
          <w:szCs w:val="24"/>
          <w:lang w:val="lv-LV"/>
        </w:rPr>
      </w:pPr>
    </w:p>
    <w:p w14:paraId="49C5814D" w14:textId="77777777" w:rsidR="007A48BB" w:rsidRPr="00360DA2" w:rsidRDefault="007A48BB" w:rsidP="007A48BB">
      <w:pPr>
        <w:spacing w:line="240" w:lineRule="auto"/>
        <w:ind w:firstLine="720"/>
        <w:contextualSpacing/>
        <w:jc w:val="both"/>
        <w:rPr>
          <w:szCs w:val="24"/>
          <w:lang w:val="lv-LV"/>
        </w:rPr>
      </w:pPr>
      <w:r w:rsidRPr="00360DA2">
        <w:rPr>
          <w:szCs w:val="24"/>
          <w:lang w:val="lv-LV"/>
        </w:rPr>
        <w:t>1. Iekšējie noteikumi nosaka vērtības un ētikas – uzvedības un rīcības – pamatprincipus, kurus ievēro rajonu (pilsētu) tiesu un apgabaltiesu (turpmāk – tiesa) darbinieki (turpmāk – tiesas darbinieks).</w:t>
      </w:r>
    </w:p>
    <w:p w14:paraId="38FE3FC3" w14:textId="77777777" w:rsidR="007A48BB" w:rsidRPr="00360DA2" w:rsidRDefault="007A48BB" w:rsidP="007A48BB">
      <w:pPr>
        <w:spacing w:line="240" w:lineRule="auto"/>
        <w:ind w:firstLine="720"/>
        <w:contextualSpacing/>
        <w:jc w:val="both"/>
        <w:rPr>
          <w:szCs w:val="24"/>
          <w:lang w:val="lv-LV"/>
        </w:rPr>
      </w:pPr>
      <w:r w:rsidRPr="00360DA2">
        <w:rPr>
          <w:szCs w:val="24"/>
          <w:lang w:val="lv-LV"/>
        </w:rPr>
        <w:t>2. Šo iekšējo noteikumu mērķis ir veicināt izpratni par tiesu iestādes vērtībām un uz tām balstītiem ētikas pamatprincipiem, kā arī tiem atbilstošu rīcību, vairojot sabiedrības uzticēšanos tiesai.</w:t>
      </w:r>
    </w:p>
    <w:p w14:paraId="0CE0FF0C" w14:textId="77777777" w:rsidR="007A48BB" w:rsidRPr="00360DA2" w:rsidRDefault="007A48BB" w:rsidP="007A48BB">
      <w:pPr>
        <w:spacing w:line="240" w:lineRule="auto"/>
        <w:ind w:firstLine="720"/>
        <w:contextualSpacing/>
        <w:jc w:val="both"/>
        <w:rPr>
          <w:szCs w:val="24"/>
          <w:lang w:val="lv-LV"/>
        </w:rPr>
      </w:pPr>
      <w:r w:rsidRPr="00360DA2">
        <w:rPr>
          <w:szCs w:val="24"/>
          <w:lang w:val="lv-LV"/>
        </w:rPr>
        <w:t>3. Situācijās, kuras nav noteiktas šajos iekšējos noteikumos, tiesas darbinieks rīkojas atbilstoši vispārpieņemtiem uzvedības un ētikas principiem.</w:t>
      </w:r>
    </w:p>
    <w:p w14:paraId="2EA535B8" w14:textId="77777777" w:rsidR="007A48BB" w:rsidRPr="00360DA2" w:rsidRDefault="007A48BB" w:rsidP="007A48BB">
      <w:pPr>
        <w:spacing w:line="240" w:lineRule="auto"/>
        <w:ind w:firstLine="720"/>
        <w:contextualSpacing/>
        <w:jc w:val="both"/>
        <w:rPr>
          <w:szCs w:val="24"/>
          <w:lang w:val="lv-LV"/>
        </w:rPr>
      </w:pPr>
      <w:r w:rsidRPr="00360DA2">
        <w:rPr>
          <w:szCs w:val="24"/>
          <w:lang w:val="lv-LV"/>
        </w:rPr>
        <w:t>4. Tiesu administrācijas tiesu iestāžu sabiedrisko attiecību speciālists nodrošina, ka šo iekšējo noteikumu prasības, kas jāievēro tiesas darbiniekiem, ir publiski pieejamas.</w:t>
      </w:r>
    </w:p>
    <w:p w14:paraId="130A9CD4" w14:textId="77777777" w:rsidR="007A48BB" w:rsidRPr="00360DA2" w:rsidRDefault="007A48BB" w:rsidP="007A48BB">
      <w:pPr>
        <w:tabs>
          <w:tab w:val="left" w:pos="2450"/>
        </w:tabs>
        <w:spacing w:after="0" w:line="240" w:lineRule="auto"/>
        <w:ind w:firstLine="709"/>
        <w:contextualSpacing/>
        <w:jc w:val="both"/>
        <w:rPr>
          <w:szCs w:val="24"/>
          <w:lang w:val="lv-LV"/>
        </w:rPr>
      </w:pPr>
      <w:r w:rsidRPr="00360DA2">
        <w:rPr>
          <w:szCs w:val="24"/>
          <w:lang w:val="lv-LV"/>
        </w:rPr>
        <w:tab/>
      </w:r>
    </w:p>
    <w:p w14:paraId="192F2159" w14:textId="77777777" w:rsidR="007A48BB" w:rsidRDefault="007A48BB" w:rsidP="007A48BB">
      <w:pPr>
        <w:spacing w:after="0" w:line="240" w:lineRule="auto"/>
        <w:contextualSpacing/>
        <w:jc w:val="center"/>
        <w:rPr>
          <w:b/>
          <w:bCs/>
          <w:szCs w:val="24"/>
          <w:lang w:val="lv-LV"/>
        </w:rPr>
      </w:pPr>
    </w:p>
    <w:p w14:paraId="401F0CE1" w14:textId="77777777" w:rsidR="007A48BB" w:rsidRPr="00360DA2" w:rsidRDefault="007A48BB" w:rsidP="007A48BB">
      <w:pPr>
        <w:spacing w:after="0" w:line="240" w:lineRule="auto"/>
        <w:contextualSpacing/>
        <w:jc w:val="center"/>
        <w:rPr>
          <w:b/>
          <w:bCs/>
          <w:szCs w:val="24"/>
          <w:lang w:val="lv-LV"/>
        </w:rPr>
      </w:pPr>
      <w:r w:rsidRPr="00360DA2">
        <w:rPr>
          <w:b/>
          <w:bCs/>
          <w:szCs w:val="24"/>
          <w:lang w:val="lv-LV"/>
        </w:rPr>
        <w:t>II. Vērtības un ētikas pamatprincipi</w:t>
      </w:r>
    </w:p>
    <w:p w14:paraId="023DDA66" w14:textId="77777777" w:rsidR="007A48BB" w:rsidRPr="00360DA2" w:rsidRDefault="007A48BB" w:rsidP="007A48BB">
      <w:pPr>
        <w:spacing w:after="0" w:line="240" w:lineRule="auto"/>
        <w:ind w:firstLine="709"/>
        <w:contextualSpacing/>
        <w:jc w:val="center"/>
        <w:rPr>
          <w:b/>
          <w:bCs/>
          <w:szCs w:val="24"/>
          <w:lang w:val="lv-LV"/>
        </w:rPr>
      </w:pPr>
    </w:p>
    <w:p w14:paraId="19F0398C" w14:textId="77777777" w:rsidR="007A48BB" w:rsidRPr="00360DA2" w:rsidRDefault="007A48BB" w:rsidP="007A48BB">
      <w:pPr>
        <w:spacing w:after="0" w:line="240" w:lineRule="auto"/>
        <w:ind w:firstLine="720"/>
        <w:contextualSpacing/>
        <w:rPr>
          <w:b/>
          <w:bCs/>
          <w:szCs w:val="24"/>
          <w:lang w:val="lv-LV"/>
        </w:rPr>
      </w:pPr>
      <w:r w:rsidRPr="00360DA2">
        <w:rPr>
          <w:szCs w:val="24"/>
          <w:lang w:val="lv-LV"/>
        </w:rPr>
        <w:t>5. Tiesas darbinieks rīkojas saskaņā ar šādām vērtībām:</w:t>
      </w:r>
    </w:p>
    <w:p w14:paraId="2FDC7612" w14:textId="77777777" w:rsidR="007A48BB" w:rsidRPr="00360DA2" w:rsidRDefault="007A48BB" w:rsidP="007A48BB">
      <w:pPr>
        <w:spacing w:after="0" w:line="240" w:lineRule="auto"/>
        <w:ind w:firstLine="720"/>
        <w:contextualSpacing/>
        <w:rPr>
          <w:b/>
          <w:bCs/>
          <w:szCs w:val="24"/>
          <w:lang w:val="lv-LV"/>
        </w:rPr>
      </w:pPr>
      <w:r w:rsidRPr="00360DA2">
        <w:rPr>
          <w:szCs w:val="24"/>
          <w:lang w:val="lv-LV"/>
        </w:rPr>
        <w:t>5.1. cieņa;</w:t>
      </w:r>
    </w:p>
    <w:p w14:paraId="37AA6296" w14:textId="77777777" w:rsidR="007A48BB" w:rsidRPr="00360DA2" w:rsidRDefault="007A48BB" w:rsidP="007A48BB">
      <w:pPr>
        <w:spacing w:after="0" w:line="240" w:lineRule="auto"/>
        <w:ind w:firstLine="720"/>
        <w:contextualSpacing/>
        <w:rPr>
          <w:b/>
          <w:bCs/>
          <w:szCs w:val="24"/>
          <w:lang w:val="lv-LV"/>
        </w:rPr>
      </w:pPr>
      <w:r w:rsidRPr="00360DA2">
        <w:rPr>
          <w:szCs w:val="24"/>
          <w:lang w:val="lv-LV"/>
        </w:rPr>
        <w:t>5.2. godprātība;</w:t>
      </w:r>
    </w:p>
    <w:p w14:paraId="1E94EA5D" w14:textId="77777777" w:rsidR="007A48BB" w:rsidRPr="00360DA2" w:rsidRDefault="007A48BB" w:rsidP="007A48BB">
      <w:pPr>
        <w:spacing w:after="0" w:line="240" w:lineRule="auto"/>
        <w:ind w:firstLine="720"/>
        <w:contextualSpacing/>
        <w:rPr>
          <w:b/>
          <w:bCs/>
          <w:szCs w:val="24"/>
          <w:lang w:val="lv-LV"/>
        </w:rPr>
      </w:pPr>
      <w:r w:rsidRPr="00360DA2">
        <w:rPr>
          <w:szCs w:val="24"/>
          <w:lang w:val="lv-LV"/>
        </w:rPr>
        <w:t>5.3. tiesas neitralitātes un objektivitātes aizsardzība;</w:t>
      </w:r>
    </w:p>
    <w:p w14:paraId="51EFAB67" w14:textId="77777777" w:rsidR="007A48BB" w:rsidRPr="00360DA2" w:rsidRDefault="007A48BB" w:rsidP="007A48BB">
      <w:pPr>
        <w:spacing w:after="0" w:line="240" w:lineRule="auto"/>
        <w:ind w:firstLine="720"/>
        <w:contextualSpacing/>
        <w:rPr>
          <w:b/>
          <w:bCs/>
          <w:szCs w:val="24"/>
          <w:lang w:val="lv-LV"/>
        </w:rPr>
      </w:pPr>
      <w:r w:rsidRPr="00360DA2">
        <w:rPr>
          <w:szCs w:val="24"/>
          <w:lang w:val="lv-LV"/>
        </w:rPr>
        <w:t>5.4. atbildība;</w:t>
      </w:r>
    </w:p>
    <w:p w14:paraId="728F8267" w14:textId="77777777" w:rsidR="007A48BB" w:rsidRPr="00360DA2" w:rsidRDefault="007A48BB" w:rsidP="007A48BB">
      <w:pPr>
        <w:spacing w:after="0" w:line="240" w:lineRule="auto"/>
        <w:ind w:firstLine="720"/>
        <w:contextualSpacing/>
        <w:rPr>
          <w:b/>
          <w:bCs/>
          <w:szCs w:val="24"/>
          <w:lang w:val="lv-LV"/>
        </w:rPr>
      </w:pPr>
      <w:r w:rsidRPr="00360DA2">
        <w:rPr>
          <w:szCs w:val="24"/>
          <w:lang w:val="lv-LV"/>
        </w:rPr>
        <w:t>5.5. informācijas aizsardzība un diskrētums;</w:t>
      </w:r>
    </w:p>
    <w:p w14:paraId="068AB084" w14:textId="77777777" w:rsidR="007A48BB" w:rsidRPr="00360DA2" w:rsidRDefault="007A48BB" w:rsidP="007A48BB">
      <w:pPr>
        <w:spacing w:after="0" w:line="240" w:lineRule="auto"/>
        <w:ind w:firstLine="720"/>
        <w:contextualSpacing/>
        <w:rPr>
          <w:b/>
          <w:bCs/>
          <w:szCs w:val="24"/>
          <w:lang w:val="lv-LV"/>
        </w:rPr>
      </w:pPr>
      <w:r w:rsidRPr="00360DA2">
        <w:rPr>
          <w:szCs w:val="24"/>
          <w:lang w:val="lv-LV"/>
        </w:rPr>
        <w:t>5.6. attieksme pret pienākumu izpildi.</w:t>
      </w:r>
    </w:p>
    <w:p w14:paraId="11A27E9D" w14:textId="77777777" w:rsidR="007A48BB" w:rsidRPr="00360DA2" w:rsidRDefault="007A48BB" w:rsidP="007A48BB">
      <w:pPr>
        <w:spacing w:after="0" w:line="240" w:lineRule="auto"/>
        <w:ind w:firstLine="720"/>
        <w:contextualSpacing/>
        <w:jc w:val="both"/>
        <w:rPr>
          <w:b/>
          <w:bCs/>
          <w:szCs w:val="24"/>
          <w:lang w:val="lv-LV"/>
        </w:rPr>
      </w:pPr>
      <w:r w:rsidRPr="00360DA2">
        <w:rPr>
          <w:szCs w:val="24"/>
          <w:lang w:val="lv-LV"/>
        </w:rPr>
        <w:t>6. Tiesas darbinieks ievēro šādus šo iekšējo noteikumu 5. punktā minētajās vērtībās balstītus ētikas pamatprincipus:</w:t>
      </w:r>
    </w:p>
    <w:p w14:paraId="21E00B87" w14:textId="77777777" w:rsidR="007A48BB" w:rsidRPr="00360DA2" w:rsidRDefault="007A48BB" w:rsidP="007A48BB">
      <w:pPr>
        <w:spacing w:after="0" w:line="240" w:lineRule="auto"/>
        <w:ind w:firstLine="720"/>
        <w:contextualSpacing/>
        <w:jc w:val="both"/>
        <w:rPr>
          <w:b/>
          <w:bCs/>
          <w:szCs w:val="24"/>
          <w:lang w:val="lv-LV"/>
        </w:rPr>
      </w:pPr>
      <w:r w:rsidRPr="00360DA2">
        <w:rPr>
          <w:szCs w:val="24"/>
          <w:lang w:val="lv-LV"/>
        </w:rPr>
        <w:t>6.1. cieņa:</w:t>
      </w:r>
    </w:p>
    <w:p w14:paraId="2B270041" w14:textId="77777777" w:rsidR="007A48BB" w:rsidRPr="00360DA2" w:rsidRDefault="007A48BB" w:rsidP="007A48BB">
      <w:pPr>
        <w:spacing w:after="0" w:line="240" w:lineRule="auto"/>
        <w:ind w:firstLine="720"/>
        <w:contextualSpacing/>
        <w:jc w:val="both"/>
        <w:rPr>
          <w:b/>
          <w:bCs/>
          <w:szCs w:val="24"/>
          <w:lang w:val="lv-LV"/>
        </w:rPr>
      </w:pPr>
      <w:r w:rsidRPr="00360DA2">
        <w:rPr>
          <w:szCs w:val="24"/>
          <w:lang w:val="lv-LV"/>
        </w:rPr>
        <w:t>6.1.1. tiesas darbiniekam piemīt augsta tiesiskā apziņa, viņš izrāda cieņu pret tiesību aktiem, gan amata pienākumu izpildē, gan arī ārpus darba, tiesas darbinieks ir paraugs citiem;</w:t>
      </w:r>
    </w:p>
    <w:p w14:paraId="124178A9" w14:textId="77777777" w:rsidR="007A48BB" w:rsidRPr="00360DA2" w:rsidRDefault="007A48BB" w:rsidP="007A48BB">
      <w:pPr>
        <w:spacing w:after="0" w:line="240" w:lineRule="auto"/>
        <w:ind w:firstLine="720"/>
        <w:contextualSpacing/>
        <w:jc w:val="both"/>
        <w:rPr>
          <w:b/>
          <w:bCs/>
          <w:szCs w:val="24"/>
          <w:lang w:val="lv-LV"/>
        </w:rPr>
      </w:pPr>
      <w:r w:rsidRPr="00360DA2">
        <w:rPr>
          <w:szCs w:val="24"/>
          <w:lang w:val="lv-LV"/>
        </w:rPr>
        <w:lastRenderedPageBreak/>
        <w:t>6.1.2. tiesas darbinieks izrāda cieņu ikvienai personai, ir pieklājīgs un taktisks, atturas paust emocionālu attieksmi;</w:t>
      </w:r>
    </w:p>
    <w:p w14:paraId="74BEA3F6" w14:textId="77777777" w:rsidR="007A48BB" w:rsidRPr="00360DA2" w:rsidRDefault="007A48BB" w:rsidP="007A48BB">
      <w:pPr>
        <w:spacing w:after="0" w:line="240" w:lineRule="auto"/>
        <w:ind w:firstLine="720"/>
        <w:contextualSpacing/>
        <w:jc w:val="both"/>
        <w:rPr>
          <w:szCs w:val="24"/>
          <w:lang w:val="lv-LV"/>
        </w:rPr>
      </w:pPr>
      <w:r w:rsidRPr="00360DA2">
        <w:rPr>
          <w:szCs w:val="24"/>
          <w:lang w:val="lv-LV"/>
        </w:rPr>
        <w:t>6.1.3. tiesas darbinieks nepieļauj diskriminējošu attieksmi pret personu tās rases, ticības, nacionālās izcelsmes, tautības, vecuma, dzimuma, seksuālās orientācijas, sociālekonomiskā statusa, invaliditātes, īpašo vajadzību vai citu apstākļu dēļ;</w:t>
      </w:r>
    </w:p>
    <w:p w14:paraId="50A519E4" w14:textId="77777777" w:rsidR="007A48BB" w:rsidRPr="00360DA2" w:rsidRDefault="007A48BB" w:rsidP="007A48BB">
      <w:pPr>
        <w:spacing w:after="0" w:line="240" w:lineRule="auto"/>
        <w:ind w:firstLine="720"/>
        <w:contextualSpacing/>
        <w:jc w:val="both"/>
        <w:rPr>
          <w:b/>
          <w:bCs/>
          <w:szCs w:val="24"/>
          <w:lang w:val="lv-LV"/>
        </w:rPr>
      </w:pPr>
      <w:r w:rsidRPr="00360DA2">
        <w:rPr>
          <w:szCs w:val="24"/>
          <w:lang w:val="lv-LV"/>
        </w:rPr>
        <w:t>6.1.4. tiesas darbinieks savos publiskajos izteikumos ir lojāls pret tiesu un citām tiesām, to darbības mērķiem un</w:t>
      </w:r>
      <w:r w:rsidRPr="00360DA2" w:rsidDel="00C352BC">
        <w:rPr>
          <w:rStyle w:val="Komentraatsauce"/>
          <w:lang w:val="lv-LV"/>
        </w:rPr>
        <w:t xml:space="preserve"> </w:t>
      </w:r>
      <w:r w:rsidRPr="00360DA2">
        <w:rPr>
          <w:rStyle w:val="Komentraatsauce"/>
          <w:szCs w:val="24"/>
          <w:lang w:val="lv-LV"/>
        </w:rPr>
        <w:t>vē</w:t>
      </w:r>
      <w:r w:rsidRPr="00360DA2">
        <w:rPr>
          <w:szCs w:val="24"/>
          <w:lang w:val="lv-LV"/>
        </w:rPr>
        <w:t>rtību kopumu, kuru ciena visi tiesā strādājošie un kas veido tās reputāciju sabiedrībā;</w:t>
      </w:r>
    </w:p>
    <w:p w14:paraId="68DF0DAD" w14:textId="77777777" w:rsidR="007A48BB" w:rsidRPr="00360DA2" w:rsidRDefault="007A48BB" w:rsidP="007A48BB">
      <w:pPr>
        <w:spacing w:after="0" w:line="240" w:lineRule="auto"/>
        <w:ind w:firstLine="720"/>
        <w:contextualSpacing/>
        <w:jc w:val="both"/>
        <w:rPr>
          <w:b/>
          <w:bCs/>
          <w:szCs w:val="24"/>
          <w:lang w:val="lv-LV"/>
        </w:rPr>
      </w:pPr>
      <w:r w:rsidRPr="00360DA2">
        <w:rPr>
          <w:szCs w:val="24"/>
          <w:lang w:val="lv-LV"/>
        </w:rPr>
        <w:t>6.2. godprātība:</w:t>
      </w:r>
    </w:p>
    <w:p w14:paraId="501C9B7C" w14:textId="77777777" w:rsidR="007A48BB" w:rsidRPr="00360DA2" w:rsidRDefault="007A48BB" w:rsidP="007A48BB">
      <w:pPr>
        <w:spacing w:after="0" w:line="240" w:lineRule="auto"/>
        <w:ind w:firstLine="720"/>
        <w:contextualSpacing/>
        <w:jc w:val="both"/>
        <w:rPr>
          <w:szCs w:val="24"/>
          <w:lang w:val="lv-LV"/>
        </w:rPr>
      </w:pPr>
      <w:r w:rsidRPr="00360DA2">
        <w:rPr>
          <w:szCs w:val="24"/>
          <w:lang w:val="lv-LV"/>
        </w:rPr>
        <w:t>6.2.1. tiesas darbinieks rīkojas godprātīgi, ir godīgs, neslēpj un atzīst savas kļūdas, atklāti informē par problēmām amata pienākumu izpildē;</w:t>
      </w:r>
    </w:p>
    <w:p w14:paraId="7485C4A0" w14:textId="77777777" w:rsidR="007A48BB" w:rsidRPr="00360DA2" w:rsidRDefault="007A48BB" w:rsidP="007A48BB">
      <w:pPr>
        <w:spacing w:after="0" w:line="240" w:lineRule="auto"/>
        <w:ind w:firstLine="720"/>
        <w:contextualSpacing/>
        <w:jc w:val="both"/>
        <w:rPr>
          <w:szCs w:val="24"/>
          <w:lang w:val="lv-LV"/>
        </w:rPr>
      </w:pPr>
      <w:r w:rsidRPr="00360DA2">
        <w:rPr>
          <w:szCs w:val="24"/>
          <w:lang w:val="lv-LV"/>
        </w:rPr>
        <w:t>6.2.2. tiesas darbinieks atpazīst interešu konflikta situācijas un rīkojas, lai tās novērstu;</w:t>
      </w:r>
    </w:p>
    <w:p w14:paraId="4AD5337F" w14:textId="77777777" w:rsidR="007A48BB" w:rsidRPr="00360DA2" w:rsidRDefault="007A48BB" w:rsidP="007A48BB">
      <w:pPr>
        <w:spacing w:after="0" w:line="240" w:lineRule="auto"/>
        <w:ind w:firstLine="720"/>
        <w:contextualSpacing/>
        <w:jc w:val="both"/>
        <w:rPr>
          <w:szCs w:val="24"/>
          <w:lang w:val="lv-LV"/>
        </w:rPr>
      </w:pPr>
      <w:r w:rsidRPr="00360DA2">
        <w:rPr>
          <w:szCs w:val="24"/>
          <w:lang w:val="lv-LV"/>
        </w:rPr>
        <w:t>6.2.3. tiesas darbinieks bez vilcināšanās atklāj tiesnesim vai tiesas sastāvam ziņas par savu saistību ar lietas dalībniekiem, piemēram, ja lietas dalībnieks ir tiesas darbinieka radinieks vai faktiskā kopdzīvē esoša persona, darījumu partneris, blakus darba kolēģis, pārstāvis biedrībā vai organizācijā, kurā tiesas darbinieks ieņem amatu, draugs vai cita saistīta persona, kā arī ja tiesas darbiniekam ir bijusi būtiska loma lietas virzībā citā procesa stadijā;</w:t>
      </w:r>
    </w:p>
    <w:p w14:paraId="70257543" w14:textId="77777777" w:rsidR="007A48BB" w:rsidRPr="00360DA2" w:rsidRDefault="007A48BB" w:rsidP="007A48BB">
      <w:pPr>
        <w:spacing w:after="0" w:line="240" w:lineRule="auto"/>
        <w:ind w:firstLine="720"/>
        <w:contextualSpacing/>
        <w:jc w:val="both"/>
        <w:rPr>
          <w:szCs w:val="24"/>
          <w:lang w:val="lv-LV"/>
        </w:rPr>
      </w:pPr>
      <w:r w:rsidRPr="00360DA2">
        <w:rPr>
          <w:szCs w:val="24"/>
          <w:lang w:val="lv-LV"/>
        </w:rPr>
        <w:t>6.2.4. tiesas darbinieks nepieņem dāvanas no tiesvedībā iesaistītajām personām;</w:t>
      </w:r>
    </w:p>
    <w:p w14:paraId="68107B48" w14:textId="77777777" w:rsidR="007A48BB" w:rsidRPr="00360DA2" w:rsidRDefault="007A48BB" w:rsidP="007A48BB">
      <w:pPr>
        <w:spacing w:after="0" w:line="240" w:lineRule="auto"/>
        <w:ind w:firstLine="720"/>
        <w:contextualSpacing/>
        <w:jc w:val="both"/>
        <w:rPr>
          <w:szCs w:val="24"/>
          <w:lang w:val="lv-LV"/>
        </w:rPr>
      </w:pPr>
      <w:r w:rsidRPr="00360DA2">
        <w:rPr>
          <w:szCs w:val="24"/>
          <w:lang w:val="lv-LV"/>
        </w:rPr>
        <w:t>6.2.5.</w:t>
      </w:r>
      <w:r w:rsidRPr="00360DA2">
        <w:rPr>
          <w:lang w:val="lv-LV"/>
        </w:rPr>
        <w:t xml:space="preserve"> t</w:t>
      </w:r>
      <w:r w:rsidRPr="00360DA2">
        <w:rPr>
          <w:szCs w:val="24"/>
          <w:lang w:val="lv-LV"/>
        </w:rPr>
        <w:t>iesas darbinieks izvērtē tam adresēto ielūgumu vai viesmīlības piedāvājumu, ņemot vērā labumu, kāds rodas tiesai no tā pieņemšanas, kā arī izvērtējot, vai tā pieņemšana nav saistīta ar ieinteresētību panākt labvēlību tā piedāvātājam un ietekmē tiesas darbinieka amata pienākumu veikšanu;</w:t>
      </w:r>
    </w:p>
    <w:p w14:paraId="5B566161" w14:textId="77777777" w:rsidR="007A48BB" w:rsidRPr="00360DA2" w:rsidRDefault="007A48BB" w:rsidP="007A48BB">
      <w:pPr>
        <w:spacing w:after="0" w:line="240" w:lineRule="auto"/>
        <w:ind w:firstLine="720"/>
        <w:contextualSpacing/>
        <w:jc w:val="both"/>
        <w:rPr>
          <w:szCs w:val="24"/>
          <w:lang w:val="lv-LV"/>
        </w:rPr>
      </w:pPr>
      <w:r w:rsidRPr="00360DA2">
        <w:rPr>
          <w:szCs w:val="24"/>
          <w:lang w:val="lv-LV"/>
        </w:rPr>
        <w:t>6.3. tiesas neitralitātes un objektivitātes aizsardzība:</w:t>
      </w:r>
    </w:p>
    <w:p w14:paraId="1BE2B97B" w14:textId="77777777" w:rsidR="007A48BB" w:rsidRPr="00360DA2" w:rsidRDefault="007A48BB" w:rsidP="007A48BB">
      <w:pPr>
        <w:spacing w:after="0" w:line="240" w:lineRule="auto"/>
        <w:ind w:firstLine="720"/>
        <w:contextualSpacing/>
        <w:jc w:val="both"/>
        <w:rPr>
          <w:szCs w:val="24"/>
          <w:lang w:val="lv-LV"/>
        </w:rPr>
      </w:pPr>
      <w:r w:rsidRPr="00360DA2">
        <w:rPr>
          <w:szCs w:val="24"/>
          <w:lang w:val="lv-LV"/>
        </w:rPr>
        <w:t>6.3.1. tiesas darbinieks ir neitrāls un objektīvs, nepieļauj rīcību, kas liecina par priekšrocību sniegšanu kādai no pusēm vai norāda uz ieinteresētību lietas iznākumā;</w:t>
      </w:r>
    </w:p>
    <w:p w14:paraId="63F26518" w14:textId="77777777" w:rsidR="007A48BB" w:rsidRPr="00360DA2" w:rsidRDefault="007A48BB" w:rsidP="007A48BB">
      <w:pPr>
        <w:spacing w:after="0" w:line="240" w:lineRule="auto"/>
        <w:ind w:firstLine="720"/>
        <w:contextualSpacing/>
        <w:jc w:val="both"/>
        <w:rPr>
          <w:szCs w:val="24"/>
          <w:lang w:val="lv-LV"/>
        </w:rPr>
      </w:pPr>
      <w:bookmarkStart w:id="0" w:name="_Hlk111011929"/>
      <w:r w:rsidRPr="00360DA2">
        <w:rPr>
          <w:szCs w:val="24"/>
          <w:lang w:val="lv-LV"/>
        </w:rPr>
        <w:t xml:space="preserve">6.3.2. tiesas darbinieks </w:t>
      </w:r>
      <w:bookmarkEnd w:id="0"/>
      <w:r w:rsidRPr="00360DA2">
        <w:rPr>
          <w:szCs w:val="24"/>
          <w:lang w:val="lv-LV"/>
        </w:rPr>
        <w:t>izvairās no ārpusdarba aktivitātēm, kuras ietekmē vai var ietekmēt uzticību tiesu varas neitralitātei vai objektivitātei, vai radīt iespaidu, ka pieeja tiesai, tiesas rīcībā esošajai informācijai vai zināšanām par tiesvedību tiek izmantota personīga labuma gūšanai;</w:t>
      </w:r>
    </w:p>
    <w:p w14:paraId="651D3983" w14:textId="77777777" w:rsidR="007A48BB" w:rsidRPr="00360DA2" w:rsidRDefault="007A48BB" w:rsidP="007A48BB">
      <w:pPr>
        <w:spacing w:after="0" w:line="240" w:lineRule="auto"/>
        <w:ind w:firstLine="720"/>
        <w:contextualSpacing/>
        <w:jc w:val="both"/>
        <w:rPr>
          <w:szCs w:val="24"/>
          <w:lang w:val="lv-LV"/>
        </w:rPr>
      </w:pPr>
      <w:r w:rsidRPr="00360DA2">
        <w:rPr>
          <w:szCs w:val="24"/>
          <w:lang w:val="lv-LV"/>
        </w:rPr>
        <w:t>6.3.3. tiesas darbinieks neizmanto piederību tiesu varai kā aizsegu, lai attaisnotu nepienācīgu rīcību;</w:t>
      </w:r>
    </w:p>
    <w:p w14:paraId="2D3430BB" w14:textId="77777777" w:rsidR="007A48BB" w:rsidRPr="00360DA2" w:rsidRDefault="007A48BB" w:rsidP="007A48BB">
      <w:pPr>
        <w:spacing w:after="0" w:line="240" w:lineRule="auto"/>
        <w:ind w:firstLine="720"/>
        <w:contextualSpacing/>
        <w:jc w:val="both"/>
        <w:rPr>
          <w:szCs w:val="24"/>
          <w:lang w:val="lv-LV"/>
        </w:rPr>
      </w:pPr>
      <w:r w:rsidRPr="00360DA2">
        <w:rPr>
          <w:szCs w:val="24"/>
          <w:lang w:val="lv-LV"/>
        </w:rPr>
        <w:t>6.3.4. tiesas darbinieks uzsāk blakus darbu pēc saskaņošanas ar tiesas priekšsēdētāju un attiecīga Tiesu administrācijas rīkojuma par atļauju veikt blakus darbu saņemšanas;</w:t>
      </w:r>
    </w:p>
    <w:p w14:paraId="463E3D1E" w14:textId="77777777" w:rsidR="007A48BB" w:rsidRPr="00360DA2" w:rsidRDefault="007A48BB" w:rsidP="007A48BB">
      <w:pPr>
        <w:spacing w:after="0" w:line="240" w:lineRule="auto"/>
        <w:ind w:firstLine="720"/>
        <w:contextualSpacing/>
        <w:jc w:val="both"/>
        <w:rPr>
          <w:szCs w:val="24"/>
          <w:lang w:val="lv-LV"/>
        </w:rPr>
      </w:pPr>
      <w:r w:rsidRPr="00360DA2">
        <w:rPr>
          <w:szCs w:val="24"/>
          <w:lang w:val="lv-LV"/>
        </w:rPr>
        <w:t>6.3.5. tiesas darbinieks var sniegt juridiskas konsultācijas ārpus darba pienākumu izpildes, ja pakalpojuma rezultātā nevarētu tikt skarta tiesvedība, neiesaka tiesas klientiem juridisko pakalpojumu sniedzējus;</w:t>
      </w:r>
    </w:p>
    <w:p w14:paraId="5CBB70CD" w14:textId="77777777" w:rsidR="007A48BB" w:rsidRPr="00360DA2" w:rsidRDefault="007A48BB" w:rsidP="007A48BB">
      <w:pPr>
        <w:spacing w:after="0" w:line="240" w:lineRule="auto"/>
        <w:ind w:firstLine="720"/>
        <w:contextualSpacing/>
        <w:jc w:val="both"/>
        <w:rPr>
          <w:szCs w:val="24"/>
          <w:lang w:val="lv-LV"/>
        </w:rPr>
      </w:pPr>
      <w:r w:rsidRPr="00360DA2">
        <w:rPr>
          <w:szCs w:val="24"/>
          <w:lang w:val="lv-LV"/>
        </w:rPr>
        <w:t>6.3.6. tiesas darbinieks rūpējas, lai blakus darba veikšana vai citas personiskās dzīves aktivitātes netraucētu pilnvērtīgi pildīt amata pienākumus;</w:t>
      </w:r>
    </w:p>
    <w:p w14:paraId="1DE35E90" w14:textId="77777777" w:rsidR="007A48BB" w:rsidRPr="00360DA2" w:rsidRDefault="007A48BB" w:rsidP="007A48BB">
      <w:pPr>
        <w:spacing w:after="0" w:line="240" w:lineRule="auto"/>
        <w:ind w:firstLine="720"/>
        <w:contextualSpacing/>
        <w:jc w:val="both"/>
        <w:rPr>
          <w:szCs w:val="24"/>
          <w:lang w:val="lv-LV"/>
        </w:rPr>
      </w:pPr>
      <w:r w:rsidRPr="00360DA2">
        <w:rPr>
          <w:szCs w:val="24"/>
          <w:lang w:val="lv-LV"/>
        </w:rPr>
        <w:t>6.4. atbildība:</w:t>
      </w:r>
    </w:p>
    <w:p w14:paraId="36AF77FB" w14:textId="77777777" w:rsidR="007A48BB" w:rsidRPr="00360DA2" w:rsidRDefault="007A48BB" w:rsidP="007A48BB">
      <w:pPr>
        <w:spacing w:after="0" w:line="240" w:lineRule="auto"/>
        <w:ind w:firstLine="720"/>
        <w:contextualSpacing/>
        <w:jc w:val="both"/>
        <w:rPr>
          <w:szCs w:val="24"/>
          <w:lang w:val="lv-LV"/>
        </w:rPr>
      </w:pPr>
      <w:r w:rsidRPr="00360DA2">
        <w:rPr>
          <w:szCs w:val="24"/>
          <w:lang w:val="lv-LV"/>
        </w:rPr>
        <w:t>6.4.1. tiesas darbinieks ir uzcītīgs, apzinīgs, savlaicīgi un atbildīgi pilda savus pienākumus, izmanto profesionālās zināšanas;</w:t>
      </w:r>
    </w:p>
    <w:p w14:paraId="049A9E78" w14:textId="77777777" w:rsidR="007A48BB" w:rsidRPr="00360DA2" w:rsidRDefault="007A48BB" w:rsidP="007A48BB">
      <w:pPr>
        <w:spacing w:after="0" w:line="240" w:lineRule="auto"/>
        <w:ind w:firstLine="720"/>
        <w:contextualSpacing/>
        <w:jc w:val="both"/>
        <w:rPr>
          <w:szCs w:val="24"/>
          <w:lang w:val="lv-LV"/>
        </w:rPr>
      </w:pPr>
      <w:r w:rsidRPr="00360DA2">
        <w:rPr>
          <w:szCs w:val="24"/>
          <w:lang w:val="lv-LV"/>
        </w:rPr>
        <w:t>6.4.2. tiesas darbinieka rīcība ir konsekventa un vērsta uz to, lai veicinātu uzticību tiesu varai;</w:t>
      </w:r>
    </w:p>
    <w:p w14:paraId="3ABE239B" w14:textId="77777777" w:rsidR="007A48BB" w:rsidRPr="00360DA2" w:rsidRDefault="007A48BB" w:rsidP="007A48BB">
      <w:pPr>
        <w:spacing w:after="0" w:line="240" w:lineRule="auto"/>
        <w:ind w:firstLine="720"/>
        <w:contextualSpacing/>
        <w:jc w:val="both"/>
        <w:rPr>
          <w:szCs w:val="24"/>
          <w:lang w:val="lv-LV"/>
        </w:rPr>
      </w:pPr>
      <w:r w:rsidRPr="00360DA2">
        <w:rPr>
          <w:szCs w:val="24"/>
          <w:lang w:val="lv-LV"/>
        </w:rPr>
        <w:t>6.4.3. tiesas darbinieks nepieļauj normatīvajiem aktiem neatbilstošu rīcību citu tiesas darbinieku amata pienākumu izpildē;</w:t>
      </w:r>
    </w:p>
    <w:p w14:paraId="2B68CC20" w14:textId="77777777" w:rsidR="007A48BB" w:rsidRPr="00360DA2" w:rsidRDefault="007A48BB" w:rsidP="007A48BB">
      <w:pPr>
        <w:spacing w:after="0" w:line="240" w:lineRule="auto"/>
        <w:ind w:firstLine="720"/>
        <w:contextualSpacing/>
        <w:jc w:val="both"/>
        <w:rPr>
          <w:szCs w:val="24"/>
          <w:lang w:val="lv-LV"/>
        </w:rPr>
      </w:pPr>
      <w:r w:rsidRPr="00360DA2">
        <w:rPr>
          <w:szCs w:val="24"/>
          <w:lang w:val="lv-LV"/>
        </w:rPr>
        <w:t>6.5. informācijas aizsardzība un diskrētums:</w:t>
      </w:r>
    </w:p>
    <w:p w14:paraId="6E6BA0CB" w14:textId="77777777" w:rsidR="007A48BB" w:rsidRPr="00360DA2" w:rsidRDefault="007A48BB" w:rsidP="007A48BB">
      <w:pPr>
        <w:spacing w:after="0" w:line="240" w:lineRule="auto"/>
        <w:ind w:firstLine="720"/>
        <w:contextualSpacing/>
        <w:jc w:val="both"/>
        <w:rPr>
          <w:szCs w:val="24"/>
          <w:lang w:val="lv-LV"/>
        </w:rPr>
      </w:pPr>
      <w:r w:rsidRPr="00360DA2">
        <w:rPr>
          <w:szCs w:val="24"/>
          <w:lang w:val="lv-LV"/>
        </w:rPr>
        <w:t>6.5.1. tiesas darbinieks ir diskrēts un sargā tā rīcībā esošo informāciju un datus, tos izmanto tikai amata pienākumu izpildei;</w:t>
      </w:r>
    </w:p>
    <w:p w14:paraId="32047C4A" w14:textId="77777777" w:rsidR="007A48BB" w:rsidRPr="00360DA2" w:rsidRDefault="007A48BB" w:rsidP="007A48BB">
      <w:pPr>
        <w:spacing w:after="0" w:line="240" w:lineRule="auto"/>
        <w:ind w:firstLine="720"/>
        <w:contextualSpacing/>
        <w:jc w:val="both"/>
        <w:rPr>
          <w:szCs w:val="24"/>
          <w:lang w:val="lv-LV"/>
        </w:rPr>
      </w:pPr>
      <w:r w:rsidRPr="00360DA2">
        <w:rPr>
          <w:szCs w:val="24"/>
          <w:lang w:val="lv-LV"/>
        </w:rPr>
        <w:t xml:space="preserve">6.5.2. tiesas darbinieks nepieļauj, ka lietas materiāli, </w:t>
      </w:r>
      <w:proofErr w:type="spellStart"/>
      <w:r w:rsidRPr="00360DA2">
        <w:rPr>
          <w:szCs w:val="24"/>
          <w:lang w:val="lv-LV"/>
        </w:rPr>
        <w:t>datubāzu</w:t>
      </w:r>
      <w:proofErr w:type="spellEnd"/>
      <w:r w:rsidRPr="00360DA2">
        <w:rPr>
          <w:szCs w:val="24"/>
          <w:lang w:val="lv-LV"/>
        </w:rPr>
        <w:t xml:space="preserve"> dati, ziņas vai cita konfidenciāla informācija nonāk nepiederošu personu rīcībā;</w:t>
      </w:r>
    </w:p>
    <w:p w14:paraId="7120F620" w14:textId="77777777" w:rsidR="007A48BB" w:rsidRPr="00360DA2" w:rsidRDefault="007A48BB" w:rsidP="007A48BB">
      <w:pPr>
        <w:spacing w:after="0" w:line="240" w:lineRule="auto"/>
        <w:ind w:firstLine="720"/>
        <w:contextualSpacing/>
        <w:jc w:val="both"/>
        <w:rPr>
          <w:szCs w:val="24"/>
          <w:lang w:val="lv-LV"/>
        </w:rPr>
      </w:pPr>
      <w:r w:rsidRPr="00360DA2">
        <w:rPr>
          <w:szCs w:val="24"/>
          <w:lang w:val="lv-LV"/>
        </w:rPr>
        <w:t>6.5.3. tiesas darbinieks pieejamos informācijas meklēšanas rīkus izmanto amata pienākumu izpildei, ievēro konfidencialitāti, neapspriež iegūto informāciju publiski un ārpus amata pienākumu izpildes;</w:t>
      </w:r>
    </w:p>
    <w:p w14:paraId="188F2243" w14:textId="77777777" w:rsidR="007A48BB" w:rsidRPr="00360DA2" w:rsidRDefault="007A48BB" w:rsidP="007A48BB">
      <w:pPr>
        <w:spacing w:after="0" w:line="240" w:lineRule="auto"/>
        <w:ind w:firstLine="720"/>
        <w:contextualSpacing/>
        <w:jc w:val="both"/>
        <w:rPr>
          <w:szCs w:val="24"/>
          <w:lang w:val="lv-LV"/>
        </w:rPr>
      </w:pPr>
      <w:r w:rsidRPr="00360DA2">
        <w:rPr>
          <w:szCs w:val="24"/>
          <w:lang w:val="lv-LV"/>
        </w:rPr>
        <w:lastRenderedPageBreak/>
        <w:t>6.5.4. tiesas darbinieks arī pēc darba tiesisko attiecību izbeigšanas neizpauž informāciju, kas iegūta darba tiesisko attiecību laikā un nav vispārpieejama;</w:t>
      </w:r>
    </w:p>
    <w:p w14:paraId="462228E6" w14:textId="77777777" w:rsidR="007A48BB" w:rsidRPr="00360DA2" w:rsidRDefault="007A48BB" w:rsidP="007A48BB">
      <w:pPr>
        <w:spacing w:after="0" w:line="240" w:lineRule="auto"/>
        <w:ind w:firstLine="720"/>
        <w:contextualSpacing/>
        <w:jc w:val="both"/>
        <w:rPr>
          <w:szCs w:val="24"/>
          <w:lang w:val="lv-LV"/>
        </w:rPr>
      </w:pPr>
      <w:r w:rsidRPr="00360DA2">
        <w:rPr>
          <w:szCs w:val="24"/>
          <w:lang w:val="lv-LV"/>
        </w:rPr>
        <w:t>6.6. attieksme pret pienākumu izpildi:</w:t>
      </w:r>
    </w:p>
    <w:p w14:paraId="2787E11D" w14:textId="77777777" w:rsidR="007A48BB" w:rsidRPr="00360DA2" w:rsidRDefault="007A48BB" w:rsidP="007A48BB">
      <w:pPr>
        <w:spacing w:after="0" w:line="240" w:lineRule="auto"/>
        <w:ind w:firstLine="720"/>
        <w:contextualSpacing/>
        <w:jc w:val="both"/>
        <w:rPr>
          <w:szCs w:val="24"/>
          <w:lang w:val="lv-LV"/>
        </w:rPr>
      </w:pPr>
      <w:r w:rsidRPr="00360DA2">
        <w:rPr>
          <w:szCs w:val="24"/>
          <w:lang w:val="lv-LV"/>
        </w:rPr>
        <w:t>6.6.1. tiesas darbinieks sadarbojas, sekmē uzticību tiesu varai;</w:t>
      </w:r>
    </w:p>
    <w:p w14:paraId="22D3DC0B" w14:textId="77777777" w:rsidR="007A48BB" w:rsidRPr="00360DA2" w:rsidRDefault="007A48BB" w:rsidP="007A48BB">
      <w:pPr>
        <w:spacing w:after="0" w:line="240" w:lineRule="auto"/>
        <w:ind w:firstLine="720"/>
        <w:contextualSpacing/>
        <w:jc w:val="both"/>
        <w:rPr>
          <w:szCs w:val="24"/>
          <w:lang w:val="lv-LV"/>
        </w:rPr>
      </w:pPr>
      <w:r w:rsidRPr="00360DA2">
        <w:rPr>
          <w:szCs w:val="24"/>
          <w:lang w:val="lv-LV"/>
        </w:rPr>
        <w:t xml:space="preserve">6.6.2. tiesas darbinieks pieņem un atbalsta pārmaiņas, kas vērstas uz tiesu darba </w:t>
      </w:r>
      <w:proofErr w:type="spellStart"/>
      <w:r w:rsidRPr="00360DA2">
        <w:rPr>
          <w:szCs w:val="24"/>
          <w:lang w:val="lv-LV"/>
        </w:rPr>
        <w:t>efektivizāciju</w:t>
      </w:r>
      <w:proofErr w:type="spellEnd"/>
      <w:r w:rsidRPr="00360DA2">
        <w:rPr>
          <w:szCs w:val="24"/>
          <w:lang w:val="lv-LV"/>
        </w:rPr>
        <w:t>.</w:t>
      </w:r>
    </w:p>
    <w:p w14:paraId="34AD68EA" w14:textId="77777777" w:rsidR="007A48BB" w:rsidRDefault="007A48BB" w:rsidP="007A48BB">
      <w:pPr>
        <w:spacing w:after="0" w:line="240" w:lineRule="auto"/>
        <w:ind w:firstLine="720"/>
        <w:contextualSpacing/>
        <w:jc w:val="both"/>
        <w:rPr>
          <w:szCs w:val="24"/>
          <w:lang w:val="lv-LV"/>
        </w:rPr>
      </w:pPr>
      <w:r w:rsidRPr="00360DA2">
        <w:rPr>
          <w:szCs w:val="24"/>
          <w:lang w:val="lv-LV"/>
        </w:rPr>
        <w:t>7. Tiesas darbinieks ārpus amata pienākumu izpildes rīkojas tā, lai nemazinātu uzticību tiesu varai. Ja tiesas darbinieka rīcība var ietekmēt uzticību tiesu varai, tad ētikas principi ir attiecināmi arī uz rīcību ārpus amata pienākumu izpildes.</w:t>
      </w:r>
    </w:p>
    <w:p w14:paraId="7B9EA774" w14:textId="77777777" w:rsidR="007A48BB" w:rsidRPr="00360DA2" w:rsidRDefault="007A48BB" w:rsidP="007A48BB">
      <w:pPr>
        <w:spacing w:after="0" w:line="240" w:lineRule="auto"/>
        <w:ind w:firstLine="720"/>
        <w:contextualSpacing/>
        <w:jc w:val="both"/>
        <w:rPr>
          <w:szCs w:val="24"/>
          <w:lang w:val="lv-LV"/>
        </w:rPr>
      </w:pPr>
    </w:p>
    <w:p w14:paraId="108B142A" w14:textId="77777777" w:rsidR="007A48BB" w:rsidRPr="00360DA2" w:rsidRDefault="007A48BB" w:rsidP="007A48BB">
      <w:pPr>
        <w:spacing w:after="0" w:line="240" w:lineRule="auto"/>
        <w:ind w:firstLine="720"/>
        <w:contextualSpacing/>
        <w:jc w:val="both"/>
        <w:rPr>
          <w:szCs w:val="24"/>
          <w:lang w:val="lv-LV"/>
        </w:rPr>
      </w:pPr>
    </w:p>
    <w:p w14:paraId="42914F06" w14:textId="77777777" w:rsidR="007A48BB" w:rsidRPr="00360DA2" w:rsidRDefault="007A48BB" w:rsidP="007A48BB">
      <w:pPr>
        <w:spacing w:after="0" w:line="240" w:lineRule="auto"/>
        <w:contextualSpacing/>
        <w:jc w:val="center"/>
        <w:rPr>
          <w:b/>
          <w:bCs/>
          <w:szCs w:val="24"/>
          <w:lang w:val="lv-LV"/>
        </w:rPr>
      </w:pPr>
      <w:r w:rsidRPr="00360DA2">
        <w:rPr>
          <w:b/>
          <w:bCs/>
          <w:szCs w:val="24"/>
          <w:lang w:val="lv-LV"/>
        </w:rPr>
        <w:t>III. Vērtību un ētikas pamatprincipu ieviešana</w:t>
      </w:r>
    </w:p>
    <w:p w14:paraId="5B9162C2" w14:textId="77777777" w:rsidR="007A48BB" w:rsidRPr="00360DA2" w:rsidRDefault="007A48BB" w:rsidP="007A48BB">
      <w:pPr>
        <w:spacing w:after="0" w:line="240" w:lineRule="auto"/>
        <w:ind w:left="360" w:firstLine="709"/>
        <w:contextualSpacing/>
        <w:jc w:val="center"/>
        <w:rPr>
          <w:b/>
          <w:bCs/>
          <w:szCs w:val="24"/>
          <w:lang w:val="lv-LV"/>
        </w:rPr>
      </w:pPr>
    </w:p>
    <w:p w14:paraId="7386948D" w14:textId="77777777" w:rsidR="007A48BB" w:rsidRPr="00360DA2" w:rsidRDefault="007A48BB" w:rsidP="007A48BB">
      <w:pPr>
        <w:spacing w:after="0" w:line="240" w:lineRule="auto"/>
        <w:ind w:firstLine="720"/>
        <w:contextualSpacing/>
        <w:jc w:val="both"/>
        <w:rPr>
          <w:szCs w:val="24"/>
          <w:lang w:val="lv-LV"/>
        </w:rPr>
      </w:pPr>
      <w:r w:rsidRPr="00360DA2">
        <w:rPr>
          <w:szCs w:val="24"/>
          <w:lang w:val="lv-LV"/>
        </w:rPr>
        <w:t>8. Tiesas darbinieks pieņem un atbalsta šajos iekšējos noteikumos noteiktās vērtības un ētikas pamatprincipus, palīdz ētikas normas izprast citiem.</w:t>
      </w:r>
    </w:p>
    <w:p w14:paraId="0CFDCA87" w14:textId="77777777" w:rsidR="007A48BB" w:rsidRPr="00360DA2" w:rsidRDefault="007A48BB" w:rsidP="007A48BB">
      <w:pPr>
        <w:spacing w:after="0" w:line="240" w:lineRule="auto"/>
        <w:ind w:firstLine="720"/>
        <w:contextualSpacing/>
        <w:jc w:val="both"/>
        <w:rPr>
          <w:b/>
          <w:bCs/>
          <w:szCs w:val="24"/>
          <w:lang w:val="lv-LV"/>
        </w:rPr>
      </w:pPr>
      <w:r w:rsidRPr="00360DA2">
        <w:rPr>
          <w:szCs w:val="24"/>
          <w:lang w:val="lv-LV"/>
        </w:rPr>
        <w:t>9.</w:t>
      </w:r>
      <w:r>
        <w:rPr>
          <w:szCs w:val="24"/>
          <w:lang w:val="lv-LV"/>
        </w:rPr>
        <w:t> </w:t>
      </w:r>
      <w:r w:rsidRPr="00360DA2">
        <w:rPr>
          <w:szCs w:val="24"/>
          <w:lang w:val="lv-LV"/>
        </w:rPr>
        <w:t>Ja tiesas darbiniekam rodas šaubas par iecerētās rīcības atbilstību šiem iekšējiem noteikumiem vai citām viņam saistošām ētikas prasībām, tiesas darbinieks var konsultēties ar augstāku amatpersonu vai ētikas komisiju.</w:t>
      </w:r>
    </w:p>
    <w:p w14:paraId="7F4F66B2" w14:textId="77777777" w:rsidR="007A48BB" w:rsidRPr="00360DA2" w:rsidRDefault="007A48BB" w:rsidP="007A48BB">
      <w:pPr>
        <w:spacing w:after="0" w:line="240" w:lineRule="auto"/>
        <w:ind w:firstLine="720"/>
        <w:contextualSpacing/>
        <w:jc w:val="both"/>
        <w:rPr>
          <w:b/>
          <w:bCs/>
          <w:szCs w:val="24"/>
          <w:lang w:val="lv-LV"/>
        </w:rPr>
      </w:pPr>
      <w:r w:rsidRPr="00360DA2">
        <w:rPr>
          <w:szCs w:val="24"/>
          <w:lang w:val="lv-LV"/>
        </w:rPr>
        <w:t>10. Ja tiesas darbiniekam ir aizdomas par ētikas normu pārkāpumu, tiesas darbinieks to pārrunā ar augstāku amatpersonu vai ētikas komisiju.</w:t>
      </w:r>
    </w:p>
    <w:p w14:paraId="2423A9B6" w14:textId="77777777" w:rsidR="007A48BB" w:rsidRPr="00360DA2" w:rsidRDefault="007A48BB" w:rsidP="007A48BB">
      <w:pPr>
        <w:spacing w:after="0" w:line="240" w:lineRule="auto"/>
        <w:ind w:firstLine="720"/>
        <w:contextualSpacing/>
        <w:jc w:val="both"/>
        <w:rPr>
          <w:b/>
          <w:bCs/>
          <w:szCs w:val="24"/>
          <w:lang w:val="lv-LV"/>
        </w:rPr>
      </w:pPr>
      <w:r w:rsidRPr="00360DA2">
        <w:rPr>
          <w:szCs w:val="24"/>
          <w:lang w:val="lv-LV"/>
        </w:rPr>
        <w:t>11. Ja tiesas darbiniekam ir pamats uzskatīt, ka cita tiesas darbinieka rīcība neatbilst šiem iekšējiem noteikumiem, tiesas darbinieks par to informē augstāku amatpersonu vai ētikas komisiju.</w:t>
      </w:r>
    </w:p>
    <w:p w14:paraId="07326617" w14:textId="77777777" w:rsidR="007A48BB" w:rsidRPr="00360DA2" w:rsidRDefault="007A48BB" w:rsidP="007A48BB">
      <w:pPr>
        <w:spacing w:after="0" w:line="240" w:lineRule="auto"/>
        <w:ind w:firstLine="720"/>
        <w:contextualSpacing/>
        <w:jc w:val="both"/>
        <w:rPr>
          <w:b/>
          <w:bCs/>
          <w:szCs w:val="24"/>
          <w:lang w:val="lv-LV"/>
        </w:rPr>
      </w:pPr>
      <w:r w:rsidRPr="00360DA2">
        <w:rPr>
          <w:szCs w:val="24"/>
          <w:lang w:val="lv-LV"/>
        </w:rPr>
        <w:t>12. Tiesas darbinieka, tiesneša, citas fiziskas vai juridiskas personas iesniegumu par tiesas darbinieka iespējamu ētikas normu pārkāpumu ētikas komisijai var iesniegt šādā veidā:</w:t>
      </w:r>
    </w:p>
    <w:p w14:paraId="338331F6" w14:textId="77777777" w:rsidR="007A48BB" w:rsidRPr="00360DA2" w:rsidRDefault="007A48BB" w:rsidP="007A48BB">
      <w:pPr>
        <w:spacing w:after="0" w:line="240" w:lineRule="auto"/>
        <w:ind w:firstLine="720"/>
        <w:contextualSpacing/>
        <w:jc w:val="both"/>
        <w:rPr>
          <w:rStyle w:val="Hipersaite"/>
          <w:szCs w:val="24"/>
          <w:lang w:val="lv-LV"/>
        </w:rPr>
      </w:pPr>
      <w:r w:rsidRPr="00360DA2">
        <w:rPr>
          <w:szCs w:val="24"/>
          <w:lang w:val="lv-LV"/>
        </w:rPr>
        <w:t>12.1. elektroniski nosūtot uz e-pasta adresi</w:t>
      </w:r>
      <w:bookmarkStart w:id="1" w:name="_Hlk115768938"/>
      <w:r w:rsidRPr="00360DA2">
        <w:rPr>
          <w:szCs w:val="24"/>
          <w:lang w:val="lv-LV"/>
        </w:rPr>
        <w:t xml:space="preserve"> </w:t>
      </w:r>
      <w:hyperlink r:id="rId12" w:history="1">
        <w:r w:rsidRPr="00360DA2">
          <w:rPr>
            <w:rStyle w:val="Hipersaite"/>
            <w:szCs w:val="24"/>
            <w:lang w:val="lv-LV"/>
          </w:rPr>
          <w:t>etikas.komisija@ta.gov.lv</w:t>
        </w:r>
      </w:hyperlink>
      <w:bookmarkEnd w:id="1"/>
      <w:r w:rsidRPr="00360DA2">
        <w:rPr>
          <w:rStyle w:val="Hipersaite"/>
          <w:szCs w:val="24"/>
          <w:lang w:val="lv-LV"/>
        </w:rPr>
        <w:t>;</w:t>
      </w:r>
    </w:p>
    <w:p w14:paraId="4B206749" w14:textId="77777777" w:rsidR="007A48BB" w:rsidRPr="00397EDD" w:rsidRDefault="007A48BB" w:rsidP="007A48BB">
      <w:pPr>
        <w:spacing w:after="0" w:line="240" w:lineRule="auto"/>
        <w:ind w:firstLine="720"/>
        <w:contextualSpacing/>
        <w:jc w:val="both"/>
        <w:rPr>
          <w:color w:val="0000FF"/>
          <w:szCs w:val="24"/>
          <w:lang w:val="lv-LV"/>
        </w:rPr>
      </w:pPr>
      <w:r w:rsidRPr="00397EDD">
        <w:rPr>
          <w:rStyle w:val="Hipersaite"/>
          <w:color w:val="000000" w:themeColor="text1"/>
          <w:szCs w:val="24"/>
          <w:lang w:val="lv-LV"/>
        </w:rPr>
        <w:t>12.2. </w:t>
      </w:r>
      <w:r w:rsidRPr="00397EDD">
        <w:rPr>
          <w:szCs w:val="24"/>
          <w:lang w:val="lv-LV"/>
        </w:rPr>
        <w:t xml:space="preserve">elektroniski nosūtot uz </w:t>
      </w:r>
      <w:r w:rsidRPr="005F341C">
        <w:rPr>
          <w:rStyle w:val="Hipersaite"/>
          <w:color w:val="000000" w:themeColor="text1"/>
          <w:szCs w:val="24"/>
          <w:u w:val="none"/>
          <w:lang w:val="lv-LV"/>
        </w:rPr>
        <w:t>Tiesu administrācijas oficiālo elektronisko adresi</w:t>
      </w:r>
      <w:r w:rsidRPr="00397EDD">
        <w:rPr>
          <w:rStyle w:val="Hipersaite"/>
          <w:color w:val="000000" w:themeColor="text1"/>
          <w:szCs w:val="24"/>
          <w:lang w:val="lv-LV"/>
        </w:rPr>
        <w:t xml:space="preserve"> _</w:t>
      </w:r>
      <w:r w:rsidRPr="005F341C">
        <w:rPr>
          <w:rStyle w:val="Hipersaite"/>
          <w:color w:val="000000" w:themeColor="text1"/>
          <w:szCs w:val="24"/>
          <w:u w:val="none"/>
          <w:lang w:val="lv-LV"/>
        </w:rPr>
        <w:t>DEFAULT@90001672316</w:t>
      </w:r>
      <w:r w:rsidRPr="005F341C">
        <w:rPr>
          <w:color w:val="000000" w:themeColor="text1"/>
          <w:szCs w:val="24"/>
          <w:lang w:val="lv-LV"/>
        </w:rPr>
        <w:t>;</w:t>
      </w:r>
    </w:p>
    <w:p w14:paraId="352728D9" w14:textId="77777777" w:rsidR="007A48BB" w:rsidRPr="00360DA2" w:rsidRDefault="007A48BB" w:rsidP="007A48BB">
      <w:pPr>
        <w:spacing w:after="0" w:line="240" w:lineRule="auto"/>
        <w:ind w:firstLine="720"/>
        <w:contextualSpacing/>
        <w:jc w:val="both"/>
        <w:rPr>
          <w:b/>
          <w:bCs/>
          <w:szCs w:val="24"/>
          <w:lang w:val="lv-LV"/>
        </w:rPr>
      </w:pPr>
      <w:r w:rsidRPr="00360DA2">
        <w:rPr>
          <w:szCs w:val="24"/>
          <w:lang w:val="lv-LV"/>
        </w:rPr>
        <w:t>12.3. pa pastu uz adresi: Antonijas iela 6, Rīga, LV-1010, adresējot Tiesu administrācijai (tiesu darbinieku ētikas komisijai);</w:t>
      </w:r>
    </w:p>
    <w:p w14:paraId="3A56D1B1" w14:textId="77777777" w:rsidR="007A48BB" w:rsidRPr="00360DA2" w:rsidRDefault="007A48BB" w:rsidP="007A48BB">
      <w:pPr>
        <w:spacing w:after="0" w:line="240" w:lineRule="auto"/>
        <w:ind w:firstLine="720"/>
        <w:contextualSpacing/>
        <w:jc w:val="both"/>
        <w:rPr>
          <w:b/>
          <w:bCs/>
          <w:szCs w:val="24"/>
          <w:lang w:val="lv-LV"/>
        </w:rPr>
      </w:pPr>
      <w:r w:rsidRPr="00360DA2">
        <w:rPr>
          <w:szCs w:val="24"/>
          <w:lang w:val="lv-LV"/>
        </w:rPr>
        <w:t>12.4. iesniedzot personīgi Tiesu administrācijā, Antonijas ielā 6, Rīgā.</w:t>
      </w:r>
    </w:p>
    <w:p w14:paraId="2FB74A5E" w14:textId="77777777" w:rsidR="007A48BB" w:rsidRDefault="007A48BB" w:rsidP="007A48BB">
      <w:pPr>
        <w:spacing w:after="0" w:line="240" w:lineRule="auto"/>
        <w:ind w:firstLine="720"/>
        <w:contextualSpacing/>
        <w:jc w:val="both"/>
        <w:rPr>
          <w:szCs w:val="24"/>
          <w:lang w:val="lv-LV"/>
        </w:rPr>
      </w:pPr>
      <w:r w:rsidRPr="00360DA2">
        <w:rPr>
          <w:szCs w:val="24"/>
          <w:lang w:val="lv-LV"/>
        </w:rPr>
        <w:t>13. Tiesu administrācijas Kanceleja reģistrē iesniegumu par tiesas darbinieka iespējamu ētikas normu pārkāpumu resursu pārvaldības sistēmā “</w:t>
      </w:r>
      <w:proofErr w:type="spellStart"/>
      <w:r w:rsidRPr="00360DA2">
        <w:rPr>
          <w:szCs w:val="24"/>
          <w:lang w:val="lv-LV"/>
        </w:rPr>
        <w:t>DocLogix</w:t>
      </w:r>
      <w:proofErr w:type="spellEnd"/>
      <w:r w:rsidRPr="00360DA2">
        <w:rPr>
          <w:szCs w:val="24"/>
          <w:lang w:val="lv-LV"/>
        </w:rPr>
        <w:t>” un ar Tiesu administrācijas direktora rezolūciju nodod iesniegumu Tiesu administrācijas darbības risku vadītājai tālāk nosūtīšanai ētikas komisijai.</w:t>
      </w:r>
      <w:r w:rsidRPr="00614906">
        <w:rPr>
          <w:szCs w:val="24"/>
          <w:lang w:val="lv-LV"/>
        </w:rPr>
        <w:t xml:space="preserve"> </w:t>
      </w:r>
    </w:p>
    <w:p w14:paraId="25ACD489" w14:textId="77777777" w:rsidR="007A48BB" w:rsidRDefault="007A48BB" w:rsidP="007A48BB">
      <w:pPr>
        <w:spacing w:after="0" w:line="240" w:lineRule="auto"/>
        <w:ind w:firstLine="720"/>
        <w:contextualSpacing/>
        <w:jc w:val="both"/>
        <w:rPr>
          <w:szCs w:val="24"/>
          <w:lang w:val="lv-LV"/>
        </w:rPr>
      </w:pPr>
      <w:r>
        <w:rPr>
          <w:szCs w:val="24"/>
          <w:lang w:val="lv-LV"/>
        </w:rPr>
        <w:t>14</w:t>
      </w:r>
      <w:r w:rsidRPr="00360DA2">
        <w:rPr>
          <w:szCs w:val="24"/>
          <w:lang w:val="lv-LV"/>
        </w:rPr>
        <w:t xml:space="preserve">. Nav pieļaujama nelabvēlīgu seku radīšana </w:t>
      </w:r>
      <w:r>
        <w:rPr>
          <w:szCs w:val="24"/>
          <w:lang w:val="lv-LV"/>
        </w:rPr>
        <w:t>šo iekšējo noteikumu 12. punktā noteiktai personai</w:t>
      </w:r>
      <w:r w:rsidRPr="00360DA2">
        <w:rPr>
          <w:szCs w:val="24"/>
          <w:lang w:val="lv-LV"/>
        </w:rPr>
        <w:t xml:space="preserve"> sakarā ar iesnieguma iesniegšanu par tiesas darbinieka iespējamu ētikas normu pārkāpumu.</w:t>
      </w:r>
    </w:p>
    <w:p w14:paraId="7262642F" w14:textId="77777777" w:rsidR="007A48BB" w:rsidRDefault="007A48BB" w:rsidP="007A48BB">
      <w:pPr>
        <w:spacing w:after="0" w:line="240" w:lineRule="auto"/>
        <w:ind w:firstLine="720"/>
        <w:contextualSpacing/>
        <w:jc w:val="both"/>
        <w:rPr>
          <w:szCs w:val="24"/>
          <w:lang w:val="lv-LV"/>
        </w:rPr>
      </w:pPr>
    </w:p>
    <w:p w14:paraId="43AA45CD" w14:textId="77777777" w:rsidR="007A48BB" w:rsidRDefault="007A48BB" w:rsidP="007A48BB">
      <w:pPr>
        <w:spacing w:after="0" w:line="240" w:lineRule="auto"/>
        <w:ind w:firstLine="720"/>
        <w:contextualSpacing/>
        <w:jc w:val="center"/>
        <w:rPr>
          <w:b/>
          <w:bCs/>
          <w:szCs w:val="24"/>
          <w:lang w:val="lv-LV"/>
        </w:rPr>
      </w:pPr>
    </w:p>
    <w:p w14:paraId="7644A482" w14:textId="77777777" w:rsidR="007A48BB" w:rsidRPr="009551CE" w:rsidRDefault="007A48BB" w:rsidP="003A0F03">
      <w:pPr>
        <w:spacing w:after="0" w:line="240" w:lineRule="auto"/>
        <w:contextualSpacing/>
        <w:jc w:val="center"/>
        <w:rPr>
          <w:b/>
          <w:bCs/>
          <w:szCs w:val="24"/>
          <w:lang w:val="lv-LV"/>
        </w:rPr>
      </w:pPr>
      <w:r w:rsidRPr="009551CE">
        <w:rPr>
          <w:b/>
          <w:bCs/>
          <w:szCs w:val="24"/>
          <w:lang w:val="lv-LV"/>
        </w:rPr>
        <w:t>IV. Ētikas komisijas i</w:t>
      </w:r>
      <w:r>
        <w:rPr>
          <w:b/>
          <w:bCs/>
          <w:szCs w:val="24"/>
          <w:lang w:val="lv-LV"/>
        </w:rPr>
        <w:t xml:space="preserve">zveidošana </w:t>
      </w:r>
      <w:r w:rsidRPr="009551CE">
        <w:rPr>
          <w:b/>
          <w:bCs/>
          <w:szCs w:val="24"/>
          <w:lang w:val="lv-LV"/>
        </w:rPr>
        <w:t>un pilnvaras</w:t>
      </w:r>
    </w:p>
    <w:p w14:paraId="426803AA" w14:textId="77777777" w:rsidR="007A48BB" w:rsidRPr="009551CE" w:rsidRDefault="007A48BB" w:rsidP="007A48BB">
      <w:pPr>
        <w:spacing w:after="0" w:line="240" w:lineRule="auto"/>
        <w:ind w:firstLine="720"/>
        <w:contextualSpacing/>
        <w:jc w:val="both"/>
        <w:rPr>
          <w:b/>
          <w:bCs/>
          <w:szCs w:val="24"/>
          <w:lang w:val="lv-LV"/>
        </w:rPr>
      </w:pPr>
    </w:p>
    <w:p w14:paraId="2B617517" w14:textId="77777777" w:rsidR="007A48BB" w:rsidRPr="009551CE" w:rsidRDefault="007A48BB" w:rsidP="007A48BB">
      <w:pPr>
        <w:spacing w:after="0" w:line="240" w:lineRule="auto"/>
        <w:ind w:firstLine="720"/>
        <w:contextualSpacing/>
        <w:jc w:val="both"/>
        <w:rPr>
          <w:szCs w:val="24"/>
          <w:lang w:val="lv-LV"/>
        </w:rPr>
      </w:pPr>
      <w:r w:rsidRPr="009551CE">
        <w:rPr>
          <w:szCs w:val="24"/>
          <w:lang w:val="lv-LV"/>
        </w:rPr>
        <w:t>15. Tiesu administrācijas direktors ar rīkojumu izveido ētikas komisiju, kuras sastāvā iekļauj astoņus tiesu darbiniekus – uzticības personas ētikas jautājumos, kuri ievēlēti darbībai ētikas komisijā atbilstoši šo iekšējo noteikumu 1</w:t>
      </w:r>
      <w:r>
        <w:rPr>
          <w:szCs w:val="24"/>
          <w:lang w:val="lv-LV"/>
        </w:rPr>
        <w:t>6</w:t>
      </w:r>
      <w:r w:rsidRPr="009551CE">
        <w:rPr>
          <w:szCs w:val="24"/>
          <w:lang w:val="lv-LV"/>
        </w:rPr>
        <w:t>.</w:t>
      </w:r>
      <w:r>
        <w:rPr>
          <w:szCs w:val="24"/>
          <w:lang w:val="lv-LV"/>
        </w:rPr>
        <w:t> </w:t>
      </w:r>
      <w:r w:rsidRPr="009551CE">
        <w:rPr>
          <w:szCs w:val="24"/>
          <w:lang w:val="lv-LV"/>
        </w:rPr>
        <w:t>punktam.</w:t>
      </w:r>
    </w:p>
    <w:p w14:paraId="54D5AF26" w14:textId="77777777" w:rsidR="007A48BB" w:rsidRPr="009551CE" w:rsidRDefault="007A48BB" w:rsidP="007A48BB">
      <w:pPr>
        <w:spacing w:after="0" w:line="240" w:lineRule="auto"/>
        <w:ind w:firstLine="720"/>
        <w:contextualSpacing/>
        <w:jc w:val="both"/>
        <w:rPr>
          <w:szCs w:val="24"/>
          <w:lang w:val="lv-LV"/>
        </w:rPr>
      </w:pPr>
      <w:r w:rsidRPr="009551CE">
        <w:rPr>
          <w:szCs w:val="24"/>
          <w:lang w:val="lv-LV"/>
        </w:rPr>
        <w:t>16. Attiecīgās tiesas darbinieki izvirza un, elektroniskās vēlēšanās balsojot, ievēlē no sava vidus ētikas komisijas locekļus atbilstoši šādam sadalījumam:</w:t>
      </w:r>
    </w:p>
    <w:p w14:paraId="24AD1CB3" w14:textId="552EBE9F" w:rsidR="007A48BB" w:rsidRPr="009551CE" w:rsidRDefault="007A48BB" w:rsidP="007A48BB">
      <w:pPr>
        <w:spacing w:after="0" w:line="240" w:lineRule="auto"/>
        <w:ind w:firstLine="720"/>
        <w:contextualSpacing/>
        <w:jc w:val="both"/>
        <w:rPr>
          <w:szCs w:val="24"/>
          <w:lang w:val="lv-LV"/>
        </w:rPr>
      </w:pPr>
      <w:r w:rsidRPr="009551CE">
        <w:rPr>
          <w:szCs w:val="24"/>
          <w:lang w:val="lv-LV"/>
        </w:rPr>
        <w:t>16.1. Rīgas apgabaltiesa</w:t>
      </w:r>
      <w:r w:rsidR="008B2FED" w:rsidRPr="009551CE">
        <w:rPr>
          <w:szCs w:val="24"/>
          <w:lang w:val="lv-LV"/>
        </w:rPr>
        <w:t> </w:t>
      </w:r>
      <w:r w:rsidRPr="009551CE">
        <w:rPr>
          <w:szCs w:val="24"/>
          <w:lang w:val="lv-LV"/>
        </w:rPr>
        <w:t>– viens ētikas komisijas loceklis;</w:t>
      </w:r>
    </w:p>
    <w:p w14:paraId="2032B4FA" w14:textId="77777777" w:rsidR="007A48BB" w:rsidRPr="009551CE" w:rsidRDefault="007A48BB" w:rsidP="007A48BB">
      <w:pPr>
        <w:spacing w:after="0" w:line="240" w:lineRule="auto"/>
        <w:ind w:firstLine="720"/>
        <w:contextualSpacing/>
        <w:jc w:val="both"/>
        <w:rPr>
          <w:szCs w:val="24"/>
          <w:lang w:val="lv-LV"/>
        </w:rPr>
      </w:pPr>
      <w:r w:rsidRPr="009551CE">
        <w:rPr>
          <w:szCs w:val="24"/>
          <w:lang w:val="lv-LV"/>
        </w:rPr>
        <w:t>16.2. Rīgas rajona tiesa, Rīgas pilsētas tiesa un Ekonomisko lietu tiesa – divi ētikas komisijas locekļi;</w:t>
      </w:r>
    </w:p>
    <w:p w14:paraId="5455AC44" w14:textId="77777777" w:rsidR="007A48BB" w:rsidRPr="009551CE" w:rsidRDefault="007A48BB" w:rsidP="007A48BB">
      <w:pPr>
        <w:spacing w:after="0" w:line="240" w:lineRule="auto"/>
        <w:ind w:firstLine="720"/>
        <w:contextualSpacing/>
        <w:jc w:val="both"/>
        <w:rPr>
          <w:szCs w:val="24"/>
          <w:lang w:val="lv-LV"/>
        </w:rPr>
      </w:pPr>
      <w:r w:rsidRPr="009551CE">
        <w:rPr>
          <w:szCs w:val="24"/>
          <w:lang w:val="lv-LV"/>
        </w:rPr>
        <w:t>16.3. Kurzemes apgabaltiesa un Kurzemes rajona tiesa – viens ētikas komisijas loceklis;</w:t>
      </w:r>
    </w:p>
    <w:p w14:paraId="75BE978C" w14:textId="77777777" w:rsidR="007A48BB" w:rsidRPr="009551CE" w:rsidRDefault="007A48BB" w:rsidP="007A48BB">
      <w:pPr>
        <w:spacing w:after="0" w:line="240" w:lineRule="auto"/>
        <w:ind w:firstLine="720"/>
        <w:contextualSpacing/>
        <w:jc w:val="both"/>
        <w:rPr>
          <w:szCs w:val="24"/>
          <w:lang w:val="lv-LV"/>
        </w:rPr>
      </w:pPr>
      <w:r w:rsidRPr="009551CE">
        <w:rPr>
          <w:szCs w:val="24"/>
          <w:lang w:val="lv-LV"/>
        </w:rPr>
        <w:t xml:space="preserve">16.4. Latgales apgabaltiesa un </w:t>
      </w:r>
      <w:r w:rsidRPr="00164C9A">
        <w:rPr>
          <w:szCs w:val="24"/>
          <w:lang w:val="lv-LV"/>
        </w:rPr>
        <w:t>Latgales rajona tiesa</w:t>
      </w:r>
      <w:r>
        <w:rPr>
          <w:szCs w:val="24"/>
          <w:lang w:val="lv-LV"/>
        </w:rPr>
        <w:t> </w:t>
      </w:r>
      <w:r w:rsidRPr="009551CE">
        <w:rPr>
          <w:szCs w:val="24"/>
          <w:lang w:val="lv-LV"/>
        </w:rPr>
        <w:t xml:space="preserve">– viens ētikas komisijas loceklis; </w:t>
      </w:r>
    </w:p>
    <w:p w14:paraId="2BC8D6D0" w14:textId="77777777" w:rsidR="007A48BB" w:rsidRPr="009551CE" w:rsidRDefault="007A48BB" w:rsidP="007A48BB">
      <w:pPr>
        <w:spacing w:after="0" w:line="240" w:lineRule="auto"/>
        <w:ind w:firstLine="720"/>
        <w:contextualSpacing/>
        <w:jc w:val="both"/>
        <w:rPr>
          <w:szCs w:val="24"/>
          <w:lang w:val="lv-LV"/>
        </w:rPr>
      </w:pPr>
      <w:r w:rsidRPr="009551CE">
        <w:rPr>
          <w:szCs w:val="24"/>
          <w:lang w:val="lv-LV"/>
        </w:rPr>
        <w:t>16.5. Vidzemes apgabaltiesa un Vidzemes rajona tiesa – viens ētikas komisijas loceklis;</w:t>
      </w:r>
    </w:p>
    <w:p w14:paraId="52E5B444" w14:textId="77777777" w:rsidR="007A48BB" w:rsidRPr="009551CE" w:rsidRDefault="007A48BB" w:rsidP="007A48BB">
      <w:pPr>
        <w:spacing w:after="0" w:line="240" w:lineRule="auto"/>
        <w:ind w:firstLine="720"/>
        <w:contextualSpacing/>
        <w:jc w:val="both"/>
        <w:rPr>
          <w:szCs w:val="24"/>
          <w:lang w:val="lv-LV"/>
        </w:rPr>
      </w:pPr>
      <w:r w:rsidRPr="009551CE">
        <w:rPr>
          <w:szCs w:val="24"/>
          <w:lang w:val="lv-LV"/>
        </w:rPr>
        <w:lastRenderedPageBreak/>
        <w:t xml:space="preserve">16.6. Zemgales apgabaltiesa un Zemgales rajona tiesa – viens ētikas komisijas loceklis; </w:t>
      </w:r>
    </w:p>
    <w:p w14:paraId="51417237" w14:textId="77777777" w:rsidR="007A48BB" w:rsidRPr="009551CE" w:rsidRDefault="007A48BB" w:rsidP="007A48BB">
      <w:pPr>
        <w:spacing w:after="0" w:line="240" w:lineRule="auto"/>
        <w:ind w:firstLine="720"/>
        <w:contextualSpacing/>
        <w:jc w:val="both"/>
        <w:rPr>
          <w:szCs w:val="24"/>
          <w:lang w:val="lv-LV"/>
        </w:rPr>
      </w:pPr>
      <w:r w:rsidRPr="009551CE">
        <w:rPr>
          <w:szCs w:val="24"/>
          <w:lang w:val="lv-LV"/>
        </w:rPr>
        <w:t xml:space="preserve">16.7. Administratīvā apgabaltiesa un Administratīvā rajona tiesa – viens ētikas komisijas loceklis. </w:t>
      </w:r>
    </w:p>
    <w:p w14:paraId="56C775D4" w14:textId="77777777" w:rsidR="007A48BB" w:rsidRPr="009551CE" w:rsidRDefault="007A48BB" w:rsidP="007A48BB">
      <w:pPr>
        <w:spacing w:after="0" w:line="240" w:lineRule="auto"/>
        <w:ind w:firstLine="720"/>
        <w:contextualSpacing/>
        <w:jc w:val="both"/>
        <w:rPr>
          <w:szCs w:val="24"/>
          <w:lang w:val="lv-LV"/>
        </w:rPr>
      </w:pPr>
      <w:r w:rsidRPr="009551CE">
        <w:rPr>
          <w:szCs w:val="24"/>
          <w:lang w:val="lv-LV"/>
        </w:rPr>
        <w:t>17. Tiesu darbinieki veic šo iekšējo noteikumu 1</w:t>
      </w:r>
      <w:r>
        <w:rPr>
          <w:szCs w:val="24"/>
          <w:lang w:val="lv-LV"/>
        </w:rPr>
        <w:t>6</w:t>
      </w:r>
      <w:r w:rsidRPr="009551CE">
        <w:rPr>
          <w:szCs w:val="24"/>
          <w:lang w:val="lv-LV"/>
        </w:rPr>
        <w:t>.</w:t>
      </w:r>
      <w:r>
        <w:rPr>
          <w:szCs w:val="24"/>
          <w:lang w:val="lv-LV"/>
        </w:rPr>
        <w:t> </w:t>
      </w:r>
      <w:r w:rsidRPr="009551CE">
        <w:rPr>
          <w:szCs w:val="24"/>
          <w:lang w:val="lv-LV"/>
        </w:rPr>
        <w:t>punktā noteikto trīs mēnešu laikā pēc šo iekšējo noteikumu izdošanas.</w:t>
      </w:r>
    </w:p>
    <w:p w14:paraId="3D003BA7" w14:textId="77777777" w:rsidR="007A48BB" w:rsidRPr="009551CE" w:rsidRDefault="007A48BB" w:rsidP="007A48BB">
      <w:pPr>
        <w:spacing w:after="0" w:line="240" w:lineRule="auto"/>
        <w:ind w:firstLine="720"/>
        <w:contextualSpacing/>
        <w:jc w:val="both"/>
        <w:rPr>
          <w:szCs w:val="24"/>
          <w:lang w:val="lv-LV"/>
        </w:rPr>
      </w:pPr>
      <w:r w:rsidRPr="009551CE">
        <w:rPr>
          <w:szCs w:val="24"/>
          <w:lang w:val="lv-LV"/>
        </w:rPr>
        <w:t xml:space="preserve">18. Tiesu administrācija nepieciešamības gadījumā nodrošina ētikas komisijas locekļu vēlēšanu procesu. </w:t>
      </w:r>
    </w:p>
    <w:p w14:paraId="4CFD5640" w14:textId="77777777" w:rsidR="007A48BB" w:rsidRPr="009551CE" w:rsidRDefault="007A48BB" w:rsidP="007A48BB">
      <w:pPr>
        <w:spacing w:after="0" w:line="240" w:lineRule="auto"/>
        <w:ind w:firstLine="720"/>
        <w:contextualSpacing/>
        <w:jc w:val="both"/>
        <w:rPr>
          <w:b/>
          <w:bCs/>
          <w:szCs w:val="24"/>
          <w:lang w:val="lv-LV"/>
        </w:rPr>
      </w:pPr>
      <w:r w:rsidRPr="009551CE">
        <w:rPr>
          <w:szCs w:val="24"/>
          <w:lang w:val="lv-LV"/>
        </w:rPr>
        <w:t xml:space="preserve">19. Ētikas komisijas locekli ievēlē ar tiesu darbinieku balsu vairākumu. Ja par diviem vai vairāk tiesu darbiniekiem saņemts vienāds balsu skaits, priekšroka dodama tiesas darbiniekam, kurš tiesā strādā ilgāku laiku. </w:t>
      </w:r>
    </w:p>
    <w:p w14:paraId="2DE2B443" w14:textId="77777777" w:rsidR="007A48BB" w:rsidRPr="009551CE" w:rsidRDefault="007A48BB" w:rsidP="007A48BB">
      <w:pPr>
        <w:spacing w:after="0" w:line="240" w:lineRule="auto"/>
        <w:ind w:firstLine="720"/>
        <w:contextualSpacing/>
        <w:jc w:val="both"/>
        <w:rPr>
          <w:szCs w:val="24"/>
          <w:lang w:val="lv-LV"/>
        </w:rPr>
      </w:pPr>
      <w:r w:rsidRPr="009551CE">
        <w:rPr>
          <w:szCs w:val="24"/>
          <w:lang w:val="lv-LV"/>
        </w:rPr>
        <w:t xml:space="preserve">20. Ētikas komisijas loceklim pilnvaras nosaka uz laiku līdz trīs gadiem. </w:t>
      </w:r>
      <w:r>
        <w:rPr>
          <w:szCs w:val="24"/>
          <w:lang w:val="lv-LV"/>
        </w:rPr>
        <w:t>Ētikas k</w:t>
      </w:r>
      <w:r w:rsidRPr="009551CE">
        <w:rPr>
          <w:szCs w:val="24"/>
          <w:lang w:val="lv-LV"/>
        </w:rPr>
        <w:t>omisijas locekļa pilnvaras izbeidzas, ja:</w:t>
      </w:r>
    </w:p>
    <w:p w14:paraId="6D2A2E1A" w14:textId="77777777" w:rsidR="007A48BB" w:rsidRPr="009551CE" w:rsidRDefault="007A48BB" w:rsidP="007A48BB">
      <w:pPr>
        <w:spacing w:after="0" w:line="240" w:lineRule="auto"/>
        <w:ind w:firstLine="720"/>
        <w:contextualSpacing/>
        <w:jc w:val="both"/>
        <w:rPr>
          <w:szCs w:val="24"/>
          <w:lang w:val="lv-LV"/>
        </w:rPr>
      </w:pPr>
      <w:r w:rsidRPr="009551CE">
        <w:rPr>
          <w:szCs w:val="24"/>
          <w:lang w:val="lv-LV"/>
        </w:rPr>
        <w:t>20.1. pagājis termiņš, uz kādu tas apstiprināts;</w:t>
      </w:r>
    </w:p>
    <w:p w14:paraId="06378B64" w14:textId="77777777" w:rsidR="007A48BB" w:rsidRPr="009551CE" w:rsidRDefault="007A48BB" w:rsidP="007A48BB">
      <w:pPr>
        <w:spacing w:after="0" w:line="240" w:lineRule="auto"/>
        <w:ind w:firstLine="720"/>
        <w:contextualSpacing/>
        <w:jc w:val="both"/>
        <w:rPr>
          <w:szCs w:val="24"/>
          <w:lang w:val="lv-LV"/>
        </w:rPr>
      </w:pPr>
      <w:r w:rsidRPr="009551CE">
        <w:rPr>
          <w:szCs w:val="24"/>
          <w:lang w:val="lv-LV"/>
        </w:rPr>
        <w:t xml:space="preserve">20.2. </w:t>
      </w:r>
      <w:r>
        <w:rPr>
          <w:szCs w:val="24"/>
          <w:lang w:val="lv-LV"/>
        </w:rPr>
        <w:t xml:space="preserve">ar to </w:t>
      </w:r>
      <w:r w:rsidRPr="009551CE">
        <w:rPr>
          <w:szCs w:val="24"/>
          <w:lang w:val="lv-LV"/>
        </w:rPr>
        <w:t>izbeigtas darba tiesiskās attiecības;</w:t>
      </w:r>
    </w:p>
    <w:p w14:paraId="1BEB3D31" w14:textId="77777777" w:rsidR="007A48BB" w:rsidRPr="009551CE" w:rsidRDefault="007A48BB" w:rsidP="007A48BB">
      <w:pPr>
        <w:spacing w:after="0" w:line="240" w:lineRule="auto"/>
        <w:ind w:firstLine="720"/>
        <w:contextualSpacing/>
        <w:jc w:val="both"/>
        <w:rPr>
          <w:szCs w:val="24"/>
          <w:lang w:val="lv-LV"/>
        </w:rPr>
      </w:pPr>
      <w:r w:rsidRPr="009551CE">
        <w:rPr>
          <w:szCs w:val="24"/>
          <w:lang w:val="lv-LV"/>
        </w:rPr>
        <w:t xml:space="preserve">20.3. </w:t>
      </w:r>
      <w:r>
        <w:rPr>
          <w:szCs w:val="24"/>
          <w:lang w:val="lv-LV"/>
        </w:rPr>
        <w:t>tas</w:t>
      </w:r>
      <w:r w:rsidRPr="00D851A9">
        <w:rPr>
          <w:szCs w:val="24"/>
          <w:lang w:val="lv-LV"/>
        </w:rPr>
        <w:t xml:space="preserve"> </w:t>
      </w:r>
      <w:r w:rsidRPr="009551CE">
        <w:rPr>
          <w:szCs w:val="24"/>
          <w:lang w:val="lv-LV"/>
        </w:rPr>
        <w:t xml:space="preserve">atsakās no </w:t>
      </w:r>
      <w:r>
        <w:rPr>
          <w:szCs w:val="24"/>
          <w:lang w:val="lv-LV"/>
        </w:rPr>
        <w:t xml:space="preserve">ētikas </w:t>
      </w:r>
      <w:r w:rsidRPr="009551CE">
        <w:rPr>
          <w:szCs w:val="24"/>
          <w:lang w:val="lv-LV"/>
        </w:rPr>
        <w:t>komisijas locekļa amata;</w:t>
      </w:r>
    </w:p>
    <w:p w14:paraId="2A974DAE" w14:textId="77777777" w:rsidR="007A48BB" w:rsidRPr="009551CE" w:rsidRDefault="007A48BB" w:rsidP="007A48BB">
      <w:pPr>
        <w:spacing w:after="0" w:line="240" w:lineRule="auto"/>
        <w:ind w:firstLine="720"/>
        <w:contextualSpacing/>
        <w:jc w:val="both"/>
        <w:rPr>
          <w:szCs w:val="24"/>
          <w:lang w:val="lv-LV"/>
        </w:rPr>
      </w:pPr>
      <w:r w:rsidRPr="009551CE">
        <w:rPr>
          <w:szCs w:val="24"/>
          <w:lang w:val="lv-LV"/>
        </w:rPr>
        <w:t>20.4.</w:t>
      </w:r>
      <w:r>
        <w:rPr>
          <w:szCs w:val="24"/>
          <w:lang w:val="lv-LV"/>
        </w:rPr>
        <w:t xml:space="preserve"> tas </w:t>
      </w:r>
      <w:r w:rsidRPr="009551CE">
        <w:rPr>
          <w:szCs w:val="24"/>
          <w:lang w:val="lv-LV"/>
        </w:rPr>
        <w:t xml:space="preserve">pārcelts uz </w:t>
      </w:r>
      <w:r>
        <w:rPr>
          <w:szCs w:val="24"/>
          <w:lang w:val="lv-LV"/>
        </w:rPr>
        <w:t xml:space="preserve">darbu </w:t>
      </w:r>
      <w:r w:rsidRPr="009551CE">
        <w:rPr>
          <w:szCs w:val="24"/>
          <w:lang w:val="lv-LV"/>
        </w:rPr>
        <w:t>cit</w:t>
      </w:r>
      <w:r>
        <w:rPr>
          <w:szCs w:val="24"/>
          <w:lang w:val="lv-LV"/>
        </w:rPr>
        <w:t>ā</w:t>
      </w:r>
      <w:r w:rsidRPr="009551CE">
        <w:rPr>
          <w:szCs w:val="24"/>
          <w:lang w:val="lv-LV"/>
        </w:rPr>
        <w:t xml:space="preserve"> ties</w:t>
      </w:r>
      <w:r>
        <w:rPr>
          <w:szCs w:val="24"/>
          <w:lang w:val="lv-LV"/>
        </w:rPr>
        <w:t>ā</w:t>
      </w:r>
      <w:r w:rsidRPr="009551CE">
        <w:rPr>
          <w:szCs w:val="24"/>
          <w:lang w:val="lv-LV"/>
        </w:rPr>
        <w:t xml:space="preserve"> atbilstoši </w:t>
      </w:r>
      <w:r w:rsidRPr="00D851A9">
        <w:rPr>
          <w:szCs w:val="24"/>
          <w:lang w:val="lv-LV"/>
        </w:rPr>
        <w:t xml:space="preserve">šo iekšējo noteikumu </w:t>
      </w:r>
      <w:r w:rsidRPr="009551CE">
        <w:rPr>
          <w:szCs w:val="24"/>
          <w:lang w:val="lv-LV"/>
        </w:rPr>
        <w:t>16.</w:t>
      </w:r>
      <w:r>
        <w:rPr>
          <w:szCs w:val="24"/>
          <w:lang w:val="lv-LV"/>
        </w:rPr>
        <w:t> </w:t>
      </w:r>
      <w:r w:rsidRPr="009551CE">
        <w:rPr>
          <w:szCs w:val="24"/>
          <w:lang w:val="lv-LV"/>
        </w:rPr>
        <w:t>punktā noteiktajam tiesu sadalījumam;</w:t>
      </w:r>
    </w:p>
    <w:p w14:paraId="098BCDA1" w14:textId="77777777" w:rsidR="007A48BB" w:rsidRPr="009551CE" w:rsidRDefault="007A48BB" w:rsidP="007A48BB">
      <w:pPr>
        <w:spacing w:after="0" w:line="240" w:lineRule="auto"/>
        <w:ind w:firstLine="720"/>
        <w:contextualSpacing/>
        <w:jc w:val="both"/>
        <w:rPr>
          <w:szCs w:val="24"/>
          <w:lang w:val="lv-LV"/>
        </w:rPr>
      </w:pPr>
      <w:r w:rsidRPr="009551CE">
        <w:rPr>
          <w:szCs w:val="24"/>
          <w:lang w:val="lv-LV"/>
        </w:rPr>
        <w:t xml:space="preserve">20.5. </w:t>
      </w:r>
      <w:r>
        <w:rPr>
          <w:szCs w:val="24"/>
          <w:lang w:val="lv-LV"/>
        </w:rPr>
        <w:t xml:space="preserve">tas </w:t>
      </w:r>
      <w:r w:rsidRPr="009551CE">
        <w:rPr>
          <w:szCs w:val="24"/>
          <w:lang w:val="lv-LV"/>
        </w:rPr>
        <w:t>saukts pie disciplināratbildības.</w:t>
      </w:r>
    </w:p>
    <w:p w14:paraId="535C3C8E" w14:textId="77777777" w:rsidR="007A48BB" w:rsidRDefault="007A48BB" w:rsidP="007A48BB">
      <w:pPr>
        <w:spacing w:after="0" w:line="240" w:lineRule="auto"/>
        <w:ind w:firstLine="720"/>
        <w:contextualSpacing/>
        <w:jc w:val="both"/>
        <w:rPr>
          <w:szCs w:val="24"/>
          <w:lang w:val="lv-LV"/>
        </w:rPr>
      </w:pPr>
      <w:r w:rsidRPr="009551CE">
        <w:rPr>
          <w:szCs w:val="24"/>
          <w:lang w:val="lv-LV"/>
        </w:rPr>
        <w:t>21. Ja ētikas komisijas loceklis izbeidz darbu ētikas komisijā, jaunu ētikas komisijas locekli izvirza un ieceļ šo iekšējo noteikumu IV. nodaļā noteiktajā kārtībā</w:t>
      </w:r>
      <w:r w:rsidRPr="00D851A9">
        <w:rPr>
          <w:szCs w:val="24"/>
          <w:lang w:val="lv-LV"/>
        </w:rPr>
        <w:t xml:space="preserve"> </w:t>
      </w:r>
      <w:r w:rsidRPr="00706B8F">
        <w:rPr>
          <w:szCs w:val="24"/>
          <w:lang w:val="lv-LV"/>
        </w:rPr>
        <w:t>viena mēneša laikā.</w:t>
      </w:r>
      <w:r w:rsidRPr="000C57C8">
        <w:rPr>
          <w:rFonts w:ascii="Calibri" w:eastAsiaTheme="minorHAnsi" w:hAnsi="Calibri" w:cs="Calibri"/>
          <w:sz w:val="22"/>
          <w:lang w:val="lv-LV"/>
        </w:rPr>
        <w:t xml:space="preserve"> </w:t>
      </w:r>
      <w:r w:rsidRPr="000C57C8">
        <w:rPr>
          <w:szCs w:val="24"/>
          <w:lang w:val="lv-LV"/>
        </w:rPr>
        <w:t xml:space="preserve">Jauna ētikas  komisijas locekļa pienākumu izpildei var izvirzīt un iecelt arī ētikas komisijas locekli, kuram pagājis termiņš, uz kādu tas apstiprināts. </w:t>
      </w:r>
    </w:p>
    <w:p w14:paraId="1EFF5DA9" w14:textId="77777777" w:rsidR="007A48BB" w:rsidRDefault="007A48BB" w:rsidP="007A48BB">
      <w:pPr>
        <w:spacing w:after="0" w:line="240" w:lineRule="auto"/>
        <w:ind w:firstLine="720"/>
        <w:contextualSpacing/>
        <w:jc w:val="both"/>
        <w:rPr>
          <w:szCs w:val="24"/>
          <w:lang w:val="lv-LV"/>
        </w:rPr>
      </w:pPr>
    </w:p>
    <w:p w14:paraId="632754D7" w14:textId="77777777" w:rsidR="007A48BB" w:rsidRPr="000C57C8" w:rsidRDefault="007A48BB" w:rsidP="007A48BB">
      <w:pPr>
        <w:spacing w:after="0" w:line="240" w:lineRule="auto"/>
        <w:ind w:firstLine="720"/>
        <w:contextualSpacing/>
        <w:jc w:val="both"/>
        <w:rPr>
          <w:szCs w:val="24"/>
          <w:lang w:val="lv-LV"/>
        </w:rPr>
      </w:pPr>
    </w:p>
    <w:p w14:paraId="148BEDBA" w14:textId="77777777" w:rsidR="007A48BB" w:rsidRDefault="007A48BB" w:rsidP="003A0F03">
      <w:pPr>
        <w:spacing w:after="0" w:line="240" w:lineRule="auto"/>
        <w:contextualSpacing/>
        <w:jc w:val="center"/>
        <w:rPr>
          <w:b/>
          <w:szCs w:val="24"/>
          <w:lang w:val="lv-LV"/>
        </w:rPr>
      </w:pPr>
      <w:r w:rsidRPr="009551CE">
        <w:rPr>
          <w:b/>
          <w:szCs w:val="24"/>
          <w:lang w:val="lv-LV"/>
        </w:rPr>
        <w:t>V. Ētikas komisijas darba organizācija</w:t>
      </w:r>
    </w:p>
    <w:p w14:paraId="572BBFC0" w14:textId="77777777" w:rsidR="007A48BB" w:rsidRPr="009551CE" w:rsidRDefault="007A48BB" w:rsidP="007A48BB">
      <w:pPr>
        <w:spacing w:after="0" w:line="240" w:lineRule="auto"/>
        <w:ind w:firstLine="720"/>
        <w:contextualSpacing/>
        <w:jc w:val="center"/>
        <w:rPr>
          <w:b/>
          <w:szCs w:val="24"/>
          <w:lang w:val="lv-LV"/>
        </w:rPr>
      </w:pPr>
    </w:p>
    <w:p w14:paraId="44681805" w14:textId="77777777" w:rsidR="007A48BB" w:rsidRPr="009551CE" w:rsidRDefault="007A48BB" w:rsidP="007A48BB">
      <w:pPr>
        <w:spacing w:after="0" w:line="240" w:lineRule="auto"/>
        <w:ind w:firstLine="720"/>
        <w:contextualSpacing/>
        <w:jc w:val="both"/>
        <w:rPr>
          <w:b/>
          <w:bCs/>
          <w:szCs w:val="24"/>
          <w:lang w:val="lv-LV"/>
        </w:rPr>
      </w:pPr>
      <w:r w:rsidRPr="009551CE">
        <w:rPr>
          <w:szCs w:val="24"/>
          <w:lang w:val="lv-LV"/>
        </w:rPr>
        <w:t xml:space="preserve">22. Ētikas komisija </w:t>
      </w:r>
      <w:r w:rsidRPr="009551CE">
        <w:rPr>
          <w:bCs/>
          <w:szCs w:val="24"/>
          <w:lang w:val="lv-LV"/>
        </w:rPr>
        <w:t>ar balsu vairākumu</w:t>
      </w:r>
      <w:r w:rsidRPr="009551CE">
        <w:rPr>
          <w:szCs w:val="24"/>
          <w:lang w:val="lv-LV"/>
        </w:rPr>
        <w:t xml:space="preserve"> </w:t>
      </w:r>
      <w:r w:rsidRPr="009551CE">
        <w:rPr>
          <w:bCs/>
          <w:szCs w:val="24"/>
          <w:lang w:val="lv-LV"/>
        </w:rPr>
        <w:t>pirmajā ētikas komisijas sēdē</w:t>
      </w:r>
      <w:r w:rsidRPr="009551CE">
        <w:rPr>
          <w:szCs w:val="24"/>
          <w:lang w:val="lv-LV"/>
        </w:rPr>
        <w:t xml:space="preserve"> ievēlē ētikas komisijas </w:t>
      </w:r>
      <w:r w:rsidRPr="009551CE">
        <w:rPr>
          <w:bCs/>
          <w:szCs w:val="24"/>
          <w:lang w:val="lv-LV"/>
        </w:rPr>
        <w:t>priekšsēdētāju, ētikas komisijas priekšsēdētāja vietnieku un ētikas komisijas sekretāru</w:t>
      </w:r>
      <w:r w:rsidRPr="009551CE">
        <w:rPr>
          <w:szCs w:val="24"/>
          <w:lang w:val="lv-LV"/>
        </w:rPr>
        <w:t>.</w:t>
      </w:r>
    </w:p>
    <w:p w14:paraId="686E478A" w14:textId="77777777" w:rsidR="007A48BB" w:rsidRPr="009551CE" w:rsidRDefault="007A48BB" w:rsidP="007A48BB">
      <w:pPr>
        <w:spacing w:after="0" w:line="240" w:lineRule="auto"/>
        <w:ind w:firstLine="720"/>
        <w:contextualSpacing/>
        <w:jc w:val="both"/>
        <w:rPr>
          <w:bCs/>
          <w:szCs w:val="24"/>
          <w:lang w:val="lv-LV"/>
        </w:rPr>
      </w:pPr>
      <w:r w:rsidRPr="009551CE">
        <w:rPr>
          <w:szCs w:val="24"/>
          <w:lang w:val="lv-LV"/>
        </w:rPr>
        <w:t>23</w:t>
      </w:r>
      <w:r>
        <w:rPr>
          <w:szCs w:val="24"/>
          <w:lang w:val="lv-LV"/>
        </w:rPr>
        <w:t>.</w:t>
      </w:r>
      <w:r w:rsidRPr="009551CE">
        <w:rPr>
          <w:szCs w:val="24"/>
          <w:lang w:val="lv-LV"/>
        </w:rPr>
        <w:t> Ētikas komisijai ir šādas funkcijas:</w:t>
      </w:r>
    </w:p>
    <w:p w14:paraId="69BB5D29" w14:textId="77777777" w:rsidR="007A48BB" w:rsidRPr="009551CE" w:rsidRDefault="007A48BB" w:rsidP="007A48BB">
      <w:pPr>
        <w:spacing w:after="0" w:line="240" w:lineRule="auto"/>
        <w:ind w:firstLine="720"/>
        <w:contextualSpacing/>
        <w:jc w:val="both"/>
        <w:rPr>
          <w:b/>
          <w:bCs/>
          <w:szCs w:val="24"/>
          <w:lang w:val="lv-LV"/>
        </w:rPr>
      </w:pPr>
      <w:r w:rsidRPr="009551CE">
        <w:rPr>
          <w:szCs w:val="24"/>
          <w:lang w:val="lv-LV"/>
        </w:rPr>
        <w:t>23.1. sniegt priekšlikumus un piedalīties tiesu darbinieku ētikas politikas pilnveidošanā;</w:t>
      </w:r>
    </w:p>
    <w:p w14:paraId="53F1DA8A" w14:textId="77777777" w:rsidR="007A48BB" w:rsidRPr="009551CE" w:rsidRDefault="007A48BB" w:rsidP="007A48BB">
      <w:pPr>
        <w:spacing w:after="0" w:line="240" w:lineRule="auto"/>
        <w:ind w:firstLine="720"/>
        <w:contextualSpacing/>
        <w:jc w:val="both"/>
        <w:rPr>
          <w:b/>
          <w:bCs/>
          <w:szCs w:val="24"/>
          <w:lang w:val="lv-LV"/>
        </w:rPr>
      </w:pPr>
      <w:r w:rsidRPr="009551CE">
        <w:rPr>
          <w:szCs w:val="24"/>
          <w:lang w:val="lv-LV"/>
        </w:rPr>
        <w:t>23.2. izskatīt iesniegumu par tiesas darbinieka iespējamu ētikas normu pārkāpumu</w:t>
      </w:r>
      <w:r>
        <w:rPr>
          <w:szCs w:val="24"/>
          <w:lang w:val="lv-LV"/>
        </w:rPr>
        <w:t xml:space="preserve"> (turpmāk – iesniegums)</w:t>
      </w:r>
      <w:r w:rsidRPr="009551CE">
        <w:rPr>
          <w:szCs w:val="24"/>
          <w:lang w:val="lv-LV"/>
        </w:rPr>
        <w:t>;</w:t>
      </w:r>
    </w:p>
    <w:p w14:paraId="0059C883" w14:textId="77777777" w:rsidR="007A48BB" w:rsidRPr="009551CE" w:rsidRDefault="007A48BB" w:rsidP="007A48BB">
      <w:pPr>
        <w:spacing w:after="0" w:line="240" w:lineRule="auto"/>
        <w:ind w:firstLine="720"/>
        <w:contextualSpacing/>
        <w:jc w:val="both"/>
        <w:rPr>
          <w:szCs w:val="24"/>
          <w:lang w:val="lv-LV"/>
        </w:rPr>
      </w:pPr>
      <w:r w:rsidRPr="009551CE">
        <w:rPr>
          <w:szCs w:val="24"/>
          <w:lang w:val="lv-LV"/>
        </w:rPr>
        <w:t xml:space="preserve">23.3. sniegt atzinumu par ētikas normu pārkāpumu Tiesu administrācijas direktoram </w:t>
      </w:r>
      <w:r w:rsidRPr="008B0C96">
        <w:rPr>
          <w:szCs w:val="24"/>
          <w:lang w:val="lv-LV"/>
        </w:rPr>
        <w:t>un tiesas priekšsēdētājam, kura padotībā ir tiesas darbinieks, par kuru iesniegts iesniegums;</w:t>
      </w:r>
    </w:p>
    <w:p w14:paraId="0F6DFE0B" w14:textId="77777777" w:rsidR="007A48BB" w:rsidRPr="009551CE" w:rsidRDefault="007A48BB" w:rsidP="007A48BB">
      <w:pPr>
        <w:spacing w:after="0" w:line="240" w:lineRule="auto"/>
        <w:ind w:firstLine="720"/>
        <w:contextualSpacing/>
        <w:jc w:val="both"/>
        <w:rPr>
          <w:szCs w:val="24"/>
          <w:lang w:val="lv-LV"/>
        </w:rPr>
      </w:pPr>
      <w:r w:rsidRPr="009551CE">
        <w:rPr>
          <w:szCs w:val="24"/>
          <w:lang w:val="lv-LV"/>
        </w:rPr>
        <w:t>23.4.</w:t>
      </w:r>
      <w:r>
        <w:rPr>
          <w:szCs w:val="24"/>
          <w:lang w:val="lv-LV"/>
        </w:rPr>
        <w:t> </w:t>
      </w:r>
      <w:r w:rsidRPr="009551CE">
        <w:rPr>
          <w:szCs w:val="24"/>
          <w:lang w:val="lv-LV"/>
        </w:rPr>
        <w:t>pēc tiesas darbinieka lūguma skaidrot ētikas normas, kuras noteiktas šo iekšējo noteikumu II. nodaļā.</w:t>
      </w:r>
    </w:p>
    <w:p w14:paraId="09B7A52C" w14:textId="77777777" w:rsidR="007A48BB" w:rsidRPr="009551CE" w:rsidRDefault="007A48BB" w:rsidP="007A48BB">
      <w:pPr>
        <w:spacing w:after="0" w:line="240" w:lineRule="auto"/>
        <w:ind w:firstLine="720"/>
        <w:contextualSpacing/>
        <w:jc w:val="both"/>
        <w:rPr>
          <w:bCs/>
          <w:szCs w:val="24"/>
          <w:lang w:val="lv-LV"/>
        </w:rPr>
      </w:pPr>
      <w:r w:rsidRPr="009551CE">
        <w:rPr>
          <w:szCs w:val="24"/>
          <w:lang w:val="lv-LV"/>
        </w:rPr>
        <w:t>24. Ētikas komisijai ir šādas tiesības:</w:t>
      </w:r>
    </w:p>
    <w:p w14:paraId="65483B2A" w14:textId="77777777" w:rsidR="007A48BB" w:rsidRPr="009551CE" w:rsidRDefault="007A48BB" w:rsidP="007A48BB">
      <w:pPr>
        <w:spacing w:after="0" w:line="240" w:lineRule="auto"/>
        <w:ind w:firstLine="720"/>
        <w:contextualSpacing/>
        <w:jc w:val="both"/>
        <w:rPr>
          <w:szCs w:val="24"/>
          <w:lang w:val="lv-LV"/>
        </w:rPr>
      </w:pPr>
      <w:r w:rsidRPr="009551CE">
        <w:rPr>
          <w:szCs w:val="24"/>
          <w:lang w:val="lv-LV"/>
        </w:rPr>
        <w:t>24.1.</w:t>
      </w:r>
      <w:r>
        <w:rPr>
          <w:szCs w:val="24"/>
          <w:lang w:val="lv-LV"/>
        </w:rPr>
        <w:t> </w:t>
      </w:r>
      <w:r w:rsidRPr="009551CE">
        <w:rPr>
          <w:szCs w:val="24"/>
          <w:lang w:val="lv-LV"/>
        </w:rPr>
        <w:t>pieprasīt un saņemt ētikas komisijas darbam nepieciešamo informāciju no tiesas darbinieka vai tiesas;</w:t>
      </w:r>
    </w:p>
    <w:p w14:paraId="1F12B6C6" w14:textId="77777777" w:rsidR="007A48BB" w:rsidRPr="009551CE" w:rsidRDefault="007A48BB" w:rsidP="007A48BB">
      <w:pPr>
        <w:spacing w:after="0" w:line="240" w:lineRule="auto"/>
        <w:ind w:firstLine="720"/>
        <w:contextualSpacing/>
        <w:jc w:val="both"/>
        <w:rPr>
          <w:szCs w:val="24"/>
          <w:lang w:val="lv-LV"/>
        </w:rPr>
      </w:pPr>
      <w:r w:rsidRPr="009551CE">
        <w:rPr>
          <w:szCs w:val="24"/>
          <w:lang w:val="lv-LV"/>
        </w:rPr>
        <w:t xml:space="preserve">24.2. noteikt personas, kuras tiek aicinātas piedalīties </w:t>
      </w:r>
      <w:r>
        <w:rPr>
          <w:szCs w:val="24"/>
          <w:lang w:val="lv-LV"/>
        </w:rPr>
        <w:t xml:space="preserve">ētikas </w:t>
      </w:r>
      <w:r w:rsidRPr="009551CE">
        <w:rPr>
          <w:szCs w:val="24"/>
          <w:lang w:val="lv-LV"/>
        </w:rPr>
        <w:t>komisijas sēdē;</w:t>
      </w:r>
    </w:p>
    <w:p w14:paraId="2BFA80EE" w14:textId="77777777" w:rsidR="007A48BB" w:rsidRPr="009551CE" w:rsidRDefault="007A48BB" w:rsidP="007A48BB">
      <w:pPr>
        <w:spacing w:after="0" w:line="240" w:lineRule="auto"/>
        <w:ind w:firstLine="720"/>
        <w:contextualSpacing/>
        <w:jc w:val="both"/>
        <w:rPr>
          <w:b/>
          <w:bCs/>
          <w:szCs w:val="24"/>
          <w:lang w:val="lv-LV"/>
        </w:rPr>
      </w:pPr>
      <w:r w:rsidRPr="009551CE">
        <w:rPr>
          <w:szCs w:val="24"/>
          <w:lang w:val="lv-LV"/>
        </w:rPr>
        <w:t>24.3. vērsties pie Tiesu administrācijas direktora ar priekšlikumu par disciplinārlietas ierosināšanu pret tiesas darbinieku, kurš pārkāpis ētikas normas;</w:t>
      </w:r>
    </w:p>
    <w:p w14:paraId="4430EA60" w14:textId="77777777" w:rsidR="007A48BB" w:rsidRDefault="007A48BB" w:rsidP="007A48BB">
      <w:pPr>
        <w:spacing w:after="0" w:line="240" w:lineRule="auto"/>
        <w:ind w:firstLine="720"/>
        <w:contextualSpacing/>
        <w:jc w:val="both"/>
        <w:rPr>
          <w:szCs w:val="24"/>
          <w:lang w:val="lv-LV"/>
        </w:rPr>
      </w:pPr>
      <w:r w:rsidRPr="009551CE">
        <w:rPr>
          <w:szCs w:val="24"/>
          <w:lang w:val="lv-LV"/>
        </w:rPr>
        <w:t>24.4. pēc savas iniciatīvas tiesas darbiniekiem sagatavot skaidrojumus par ētikas normu piemērošanu un izplatīt vadlīnijas par ētikas jautājumiem</w:t>
      </w:r>
      <w:r>
        <w:rPr>
          <w:szCs w:val="24"/>
          <w:lang w:val="lv-LV"/>
        </w:rPr>
        <w:t>;</w:t>
      </w:r>
    </w:p>
    <w:p w14:paraId="239C3C65" w14:textId="77777777" w:rsidR="007A48BB" w:rsidRPr="009551CE" w:rsidRDefault="007A48BB" w:rsidP="007A48BB">
      <w:pPr>
        <w:spacing w:after="0" w:line="240" w:lineRule="auto"/>
        <w:ind w:firstLine="720"/>
        <w:contextualSpacing/>
        <w:jc w:val="both"/>
        <w:rPr>
          <w:bCs/>
          <w:szCs w:val="24"/>
          <w:lang w:val="lv-LV"/>
        </w:rPr>
      </w:pPr>
      <w:r>
        <w:rPr>
          <w:szCs w:val="24"/>
          <w:lang w:val="lv-LV"/>
        </w:rPr>
        <w:t>24.5. </w:t>
      </w:r>
      <w:r w:rsidRPr="00D14E2F">
        <w:rPr>
          <w:szCs w:val="24"/>
          <w:lang w:val="lv-LV"/>
        </w:rPr>
        <w:t>veikt saraksti savas kompetences ietvaros un sagatavot šajos iekšējos noteikumos noteiktos ētikas komisijas dokumentus, izmantojot ētikas komisijas veidlapu</w:t>
      </w:r>
      <w:r w:rsidRPr="009551CE">
        <w:rPr>
          <w:szCs w:val="24"/>
          <w:lang w:val="lv-LV"/>
        </w:rPr>
        <w:t>.</w:t>
      </w:r>
    </w:p>
    <w:p w14:paraId="3BC5A829" w14:textId="77777777" w:rsidR="007A48BB" w:rsidRPr="009551CE" w:rsidRDefault="007A48BB" w:rsidP="007A48BB">
      <w:pPr>
        <w:spacing w:after="0" w:line="240" w:lineRule="auto"/>
        <w:ind w:firstLine="720"/>
        <w:contextualSpacing/>
        <w:jc w:val="both"/>
        <w:rPr>
          <w:szCs w:val="24"/>
          <w:lang w:val="lv-LV"/>
        </w:rPr>
      </w:pPr>
      <w:r w:rsidRPr="009551CE">
        <w:rPr>
          <w:szCs w:val="24"/>
          <w:lang w:val="lv-LV"/>
        </w:rPr>
        <w:t>25.</w:t>
      </w:r>
      <w:r>
        <w:rPr>
          <w:szCs w:val="24"/>
          <w:lang w:val="lv-LV"/>
        </w:rPr>
        <w:t> </w:t>
      </w:r>
      <w:r w:rsidRPr="009551CE">
        <w:rPr>
          <w:szCs w:val="24"/>
          <w:lang w:val="lv-LV"/>
        </w:rPr>
        <w:t xml:space="preserve">Ētikas komisijas darbu vada ētikas komisijas priekšsēdētājs. </w:t>
      </w:r>
    </w:p>
    <w:p w14:paraId="28D112F3" w14:textId="77777777" w:rsidR="007A48BB" w:rsidRPr="009551CE" w:rsidRDefault="007A48BB" w:rsidP="007A48BB">
      <w:pPr>
        <w:spacing w:after="0" w:line="240" w:lineRule="auto"/>
        <w:ind w:firstLine="720"/>
        <w:contextualSpacing/>
        <w:jc w:val="both"/>
        <w:rPr>
          <w:bCs/>
          <w:szCs w:val="24"/>
          <w:lang w:val="lv-LV"/>
        </w:rPr>
      </w:pPr>
      <w:r w:rsidRPr="00002F51">
        <w:rPr>
          <w:szCs w:val="24"/>
          <w:lang w:val="lv-LV"/>
        </w:rPr>
        <w:t>26</w:t>
      </w:r>
      <w:r w:rsidRPr="009551CE">
        <w:rPr>
          <w:szCs w:val="24"/>
          <w:lang w:val="lv-LV"/>
        </w:rPr>
        <w:t>. Ētikas komisijas sēdi sasauc ētikas komisijas priekšsēdētājs:</w:t>
      </w:r>
    </w:p>
    <w:p w14:paraId="77D0B6E3" w14:textId="77777777" w:rsidR="007A48BB" w:rsidRPr="009551CE" w:rsidRDefault="007A48BB" w:rsidP="007A48BB">
      <w:pPr>
        <w:spacing w:after="0" w:line="240" w:lineRule="auto"/>
        <w:ind w:firstLine="720"/>
        <w:contextualSpacing/>
        <w:jc w:val="both"/>
        <w:rPr>
          <w:bCs/>
          <w:szCs w:val="24"/>
          <w:lang w:val="lv-LV"/>
        </w:rPr>
      </w:pPr>
      <w:r w:rsidRPr="009551CE">
        <w:rPr>
          <w:szCs w:val="24"/>
          <w:lang w:val="lv-LV"/>
        </w:rPr>
        <w:t>26.1. piecu darbdienu laikā pēc iesnieguma saņemšanas;</w:t>
      </w:r>
    </w:p>
    <w:p w14:paraId="1D050EAA" w14:textId="77777777" w:rsidR="007A48BB" w:rsidRPr="009551CE" w:rsidRDefault="007A48BB" w:rsidP="007A48BB">
      <w:pPr>
        <w:spacing w:after="0" w:line="240" w:lineRule="auto"/>
        <w:ind w:firstLine="720"/>
        <w:contextualSpacing/>
        <w:jc w:val="both"/>
        <w:rPr>
          <w:bCs/>
          <w:szCs w:val="24"/>
          <w:lang w:val="lv-LV"/>
        </w:rPr>
      </w:pPr>
      <w:r w:rsidRPr="009551CE">
        <w:rPr>
          <w:szCs w:val="24"/>
          <w:lang w:val="lv-LV"/>
        </w:rPr>
        <w:t>26.2.</w:t>
      </w:r>
      <w:r>
        <w:rPr>
          <w:szCs w:val="24"/>
          <w:lang w:val="lv-LV"/>
        </w:rPr>
        <w:t> </w:t>
      </w:r>
      <w:r w:rsidRPr="009551CE">
        <w:rPr>
          <w:szCs w:val="24"/>
          <w:lang w:val="lv-LV"/>
        </w:rPr>
        <w:t>pēc savas iniciatīvas;</w:t>
      </w:r>
    </w:p>
    <w:p w14:paraId="66104E52" w14:textId="77777777" w:rsidR="007A48BB" w:rsidRPr="009551CE" w:rsidRDefault="007A48BB" w:rsidP="007A48BB">
      <w:pPr>
        <w:spacing w:after="0" w:line="240" w:lineRule="auto"/>
        <w:ind w:firstLine="720"/>
        <w:contextualSpacing/>
        <w:jc w:val="both"/>
        <w:rPr>
          <w:bCs/>
          <w:szCs w:val="24"/>
          <w:lang w:val="lv-LV"/>
        </w:rPr>
      </w:pPr>
      <w:r w:rsidRPr="009551CE">
        <w:rPr>
          <w:szCs w:val="24"/>
          <w:lang w:val="lv-LV"/>
        </w:rPr>
        <w:t>26.3. piecu darbdienu laikā pēc ētikas komisijas locekļa pieprasījuma saņemšanas.</w:t>
      </w:r>
    </w:p>
    <w:p w14:paraId="1A999355" w14:textId="77777777" w:rsidR="007A48BB" w:rsidRPr="009551CE" w:rsidRDefault="007A48BB" w:rsidP="007A48BB">
      <w:pPr>
        <w:spacing w:after="0" w:line="240" w:lineRule="auto"/>
        <w:ind w:firstLine="720"/>
        <w:contextualSpacing/>
        <w:jc w:val="both"/>
        <w:rPr>
          <w:szCs w:val="24"/>
          <w:lang w:val="lv-LV"/>
        </w:rPr>
      </w:pPr>
      <w:r w:rsidRPr="009551CE">
        <w:rPr>
          <w:szCs w:val="24"/>
          <w:lang w:val="lv-LV"/>
        </w:rPr>
        <w:t xml:space="preserve">27. Ētikas komisijas priekšsēdētājs vismaz trīs darbdienas pirms ētikas komisijas sēdes </w:t>
      </w:r>
      <w:r>
        <w:rPr>
          <w:szCs w:val="24"/>
          <w:lang w:val="lv-LV"/>
        </w:rPr>
        <w:lastRenderedPageBreak/>
        <w:t xml:space="preserve">elektroniski </w:t>
      </w:r>
      <w:proofErr w:type="spellStart"/>
      <w:r w:rsidRPr="009551CE">
        <w:rPr>
          <w:szCs w:val="24"/>
          <w:lang w:val="lv-LV"/>
        </w:rPr>
        <w:t>nosūta</w:t>
      </w:r>
      <w:proofErr w:type="spellEnd"/>
      <w:r w:rsidRPr="009551CE">
        <w:rPr>
          <w:szCs w:val="24"/>
          <w:lang w:val="lv-LV"/>
        </w:rPr>
        <w:t xml:space="preserve"> uzaicinājumu ētikas komisijas locekļiem un personām, kuras aicinātas piedalīties sēdē, informējot par sēdes norises vietu un laiku.</w:t>
      </w:r>
    </w:p>
    <w:p w14:paraId="10B5DACE" w14:textId="77777777" w:rsidR="007A48BB" w:rsidRPr="009551CE" w:rsidRDefault="007A48BB" w:rsidP="007A48BB">
      <w:pPr>
        <w:spacing w:after="0" w:line="240" w:lineRule="auto"/>
        <w:ind w:firstLine="720"/>
        <w:contextualSpacing/>
        <w:jc w:val="both"/>
        <w:rPr>
          <w:szCs w:val="24"/>
          <w:lang w:val="lv-LV"/>
        </w:rPr>
      </w:pPr>
      <w:r w:rsidRPr="009551CE">
        <w:rPr>
          <w:szCs w:val="24"/>
          <w:lang w:val="lv-LV"/>
        </w:rPr>
        <w:t xml:space="preserve">28. Ētikas komisijas sekretārs nodrošina ētikas komisijas dokumentu uzskaiti un apriti, </w:t>
      </w:r>
      <w:r w:rsidRPr="00B64637">
        <w:rPr>
          <w:szCs w:val="24"/>
          <w:lang w:val="lv-LV"/>
        </w:rPr>
        <w:t xml:space="preserve">ētikas komisijas </w:t>
      </w:r>
      <w:r w:rsidRPr="009551CE">
        <w:rPr>
          <w:szCs w:val="24"/>
          <w:lang w:val="lv-LV"/>
        </w:rPr>
        <w:t>sēžu protokolēšanu un citu ar ētikas komisijas darba nodrošināšanu saistītu pienākumu izpildi.</w:t>
      </w:r>
    </w:p>
    <w:p w14:paraId="2B97C9C8" w14:textId="77777777" w:rsidR="007A48BB" w:rsidRPr="009551CE" w:rsidRDefault="007A48BB" w:rsidP="007A48BB">
      <w:pPr>
        <w:spacing w:after="0" w:line="240" w:lineRule="auto"/>
        <w:ind w:firstLine="720"/>
        <w:contextualSpacing/>
        <w:jc w:val="both"/>
        <w:rPr>
          <w:szCs w:val="24"/>
          <w:lang w:val="lv-LV"/>
        </w:rPr>
      </w:pPr>
      <w:r w:rsidRPr="009551CE">
        <w:rPr>
          <w:szCs w:val="24"/>
          <w:lang w:val="lv-LV"/>
        </w:rPr>
        <w:t xml:space="preserve">29. Ētikas komisijas loceklis atstata sevi un nepiedalās ētikas komisijas darbā, ja viņš tieši vai netieši ir vai varētu būt ieinteresēts izskatāmā jautājumā. </w:t>
      </w:r>
    </w:p>
    <w:p w14:paraId="7924D94A" w14:textId="77777777" w:rsidR="007A48BB" w:rsidRPr="009551CE" w:rsidRDefault="007A48BB" w:rsidP="007A48BB">
      <w:pPr>
        <w:spacing w:after="0" w:line="240" w:lineRule="auto"/>
        <w:ind w:firstLine="720"/>
        <w:contextualSpacing/>
        <w:jc w:val="both"/>
        <w:rPr>
          <w:szCs w:val="24"/>
          <w:lang w:val="lv-LV"/>
        </w:rPr>
      </w:pPr>
      <w:r w:rsidRPr="009551CE">
        <w:rPr>
          <w:szCs w:val="24"/>
          <w:lang w:val="lv-LV"/>
        </w:rPr>
        <w:t>30.</w:t>
      </w:r>
      <w:r>
        <w:rPr>
          <w:szCs w:val="24"/>
          <w:lang w:val="lv-LV"/>
        </w:rPr>
        <w:t> </w:t>
      </w:r>
      <w:r w:rsidRPr="009551CE">
        <w:rPr>
          <w:szCs w:val="24"/>
          <w:lang w:val="lv-LV"/>
        </w:rPr>
        <w:t>Ja ētikas komisijas priekšsēdētājs ir prombūtnē vai atstatījies no darba ētika</w:t>
      </w:r>
      <w:r>
        <w:rPr>
          <w:szCs w:val="24"/>
          <w:lang w:val="lv-LV"/>
        </w:rPr>
        <w:t>s</w:t>
      </w:r>
      <w:r w:rsidRPr="009551CE">
        <w:rPr>
          <w:szCs w:val="24"/>
          <w:lang w:val="lv-LV"/>
        </w:rPr>
        <w:t xml:space="preserve"> komisijā, viņa pienākumus </w:t>
      </w:r>
      <w:r>
        <w:rPr>
          <w:szCs w:val="24"/>
          <w:lang w:val="lv-LV"/>
        </w:rPr>
        <w:t xml:space="preserve">attiecīgajā laika periodā </w:t>
      </w:r>
      <w:r w:rsidRPr="009551CE">
        <w:rPr>
          <w:szCs w:val="24"/>
          <w:lang w:val="lv-LV"/>
        </w:rPr>
        <w:t xml:space="preserve">pilda </w:t>
      </w:r>
      <w:bookmarkStart w:id="2" w:name="_Hlk163133796"/>
      <w:r w:rsidRPr="009551CE">
        <w:rPr>
          <w:szCs w:val="24"/>
          <w:lang w:val="lv-LV"/>
        </w:rPr>
        <w:t xml:space="preserve">ētikas </w:t>
      </w:r>
      <w:bookmarkEnd w:id="2"/>
      <w:r w:rsidRPr="009551CE">
        <w:rPr>
          <w:szCs w:val="24"/>
          <w:lang w:val="lv-LV"/>
        </w:rPr>
        <w:t xml:space="preserve">komisijas priekšsēdētāja vietnieks vai cits ar </w:t>
      </w:r>
      <w:r w:rsidRPr="002A50D3">
        <w:rPr>
          <w:szCs w:val="24"/>
          <w:lang w:val="lv-LV"/>
        </w:rPr>
        <w:t xml:space="preserve">ētikas komisijas </w:t>
      </w:r>
      <w:r>
        <w:rPr>
          <w:szCs w:val="24"/>
          <w:lang w:val="lv-LV"/>
        </w:rPr>
        <w:t xml:space="preserve">locekļu </w:t>
      </w:r>
      <w:r w:rsidRPr="009551CE">
        <w:rPr>
          <w:szCs w:val="24"/>
          <w:lang w:val="lv-LV"/>
        </w:rPr>
        <w:t xml:space="preserve">balsu vairākumu ievēlēts </w:t>
      </w:r>
      <w:r w:rsidRPr="00B64637">
        <w:rPr>
          <w:szCs w:val="24"/>
          <w:lang w:val="lv-LV"/>
        </w:rPr>
        <w:t xml:space="preserve">ētikas </w:t>
      </w:r>
      <w:r w:rsidRPr="009551CE">
        <w:rPr>
          <w:szCs w:val="24"/>
          <w:lang w:val="lv-LV"/>
        </w:rPr>
        <w:t>komisijas loceklis.</w:t>
      </w:r>
    </w:p>
    <w:p w14:paraId="15B0F1B5" w14:textId="77777777" w:rsidR="007A48BB" w:rsidRPr="009551CE" w:rsidRDefault="007A48BB" w:rsidP="007A48BB">
      <w:pPr>
        <w:spacing w:after="0" w:line="240" w:lineRule="auto"/>
        <w:ind w:firstLine="720"/>
        <w:contextualSpacing/>
        <w:jc w:val="both"/>
        <w:rPr>
          <w:szCs w:val="24"/>
          <w:lang w:val="lv-LV"/>
        </w:rPr>
      </w:pPr>
      <w:r w:rsidRPr="009551CE">
        <w:rPr>
          <w:szCs w:val="24"/>
          <w:lang w:val="lv-LV"/>
        </w:rPr>
        <w:t>31.</w:t>
      </w:r>
      <w:r>
        <w:rPr>
          <w:szCs w:val="24"/>
          <w:lang w:val="lv-LV"/>
        </w:rPr>
        <w:t> </w:t>
      </w:r>
      <w:r w:rsidRPr="002A50D3">
        <w:rPr>
          <w:szCs w:val="24"/>
          <w:lang w:val="lv-LV"/>
        </w:rPr>
        <w:t xml:space="preserve">Ētikas komisijas </w:t>
      </w:r>
      <w:r>
        <w:rPr>
          <w:szCs w:val="24"/>
          <w:lang w:val="lv-LV"/>
        </w:rPr>
        <w:t>s</w:t>
      </w:r>
      <w:r w:rsidRPr="009551CE">
        <w:rPr>
          <w:szCs w:val="24"/>
          <w:lang w:val="lv-LV"/>
        </w:rPr>
        <w:t xml:space="preserve">ekretāra pienākumus tā prombūtnes laikā pilda ar </w:t>
      </w:r>
      <w:r w:rsidRPr="002A50D3">
        <w:rPr>
          <w:szCs w:val="24"/>
          <w:lang w:val="lv-LV"/>
        </w:rPr>
        <w:t xml:space="preserve">ētikas komisijas locekļu </w:t>
      </w:r>
      <w:r w:rsidRPr="009551CE">
        <w:rPr>
          <w:szCs w:val="24"/>
          <w:lang w:val="lv-LV"/>
        </w:rPr>
        <w:t xml:space="preserve">balsu vairākumu ievēlēts </w:t>
      </w:r>
      <w:r w:rsidRPr="002A50D3">
        <w:rPr>
          <w:szCs w:val="24"/>
          <w:lang w:val="lv-LV"/>
        </w:rPr>
        <w:t xml:space="preserve">ētikas </w:t>
      </w:r>
      <w:r w:rsidRPr="009551CE">
        <w:rPr>
          <w:szCs w:val="24"/>
          <w:lang w:val="lv-LV"/>
        </w:rPr>
        <w:t>komisijas loceklis.</w:t>
      </w:r>
    </w:p>
    <w:p w14:paraId="4035701D" w14:textId="77777777" w:rsidR="007A48BB" w:rsidRPr="009551CE" w:rsidRDefault="007A48BB" w:rsidP="007A48BB">
      <w:pPr>
        <w:spacing w:after="0" w:line="240" w:lineRule="auto"/>
        <w:ind w:firstLine="720"/>
        <w:contextualSpacing/>
        <w:jc w:val="both"/>
        <w:rPr>
          <w:szCs w:val="24"/>
          <w:lang w:val="lv-LV"/>
        </w:rPr>
      </w:pPr>
      <w:r w:rsidRPr="009551CE">
        <w:rPr>
          <w:szCs w:val="24"/>
          <w:lang w:val="lv-LV"/>
        </w:rPr>
        <w:t xml:space="preserve">32. Ētikas komisijas sēdes ir slēgtas. Ētikas komisijas sēdes protokolē un fiksē, veicot skaņas ierakstu, kuru glabā līdz </w:t>
      </w:r>
      <w:r w:rsidRPr="002A50D3">
        <w:rPr>
          <w:szCs w:val="24"/>
          <w:lang w:val="lv-LV"/>
        </w:rPr>
        <w:t xml:space="preserve">ētikas komisijas </w:t>
      </w:r>
      <w:r w:rsidRPr="009551CE">
        <w:rPr>
          <w:szCs w:val="24"/>
          <w:lang w:val="lv-LV"/>
        </w:rPr>
        <w:t>atzinuma sagatavošanai un iznīcina uz akta pamata.</w:t>
      </w:r>
    </w:p>
    <w:p w14:paraId="5D1AEDB0" w14:textId="77777777" w:rsidR="007A48BB" w:rsidRPr="009551CE" w:rsidRDefault="007A48BB" w:rsidP="007A48BB">
      <w:pPr>
        <w:spacing w:after="0" w:line="240" w:lineRule="auto"/>
        <w:ind w:firstLine="720"/>
        <w:contextualSpacing/>
        <w:jc w:val="both"/>
        <w:rPr>
          <w:szCs w:val="24"/>
          <w:lang w:val="lv-LV"/>
        </w:rPr>
      </w:pPr>
      <w:r w:rsidRPr="009551CE">
        <w:rPr>
          <w:szCs w:val="24"/>
          <w:lang w:val="lv-LV"/>
        </w:rPr>
        <w:t xml:space="preserve">33. Ētikas komisija ir lemttiesīga, ja tās sēdē piedalās ne mazāk kā pieci balsstiesīgi ētikas komisijas locekļi. </w:t>
      </w:r>
      <w:r>
        <w:rPr>
          <w:szCs w:val="24"/>
          <w:lang w:val="lv-LV"/>
        </w:rPr>
        <w:t>Ē</w:t>
      </w:r>
      <w:r w:rsidRPr="002A50D3">
        <w:rPr>
          <w:szCs w:val="24"/>
          <w:lang w:val="lv-LV"/>
        </w:rPr>
        <w:t xml:space="preserve">tikas </w:t>
      </w:r>
      <w:r>
        <w:rPr>
          <w:szCs w:val="24"/>
          <w:lang w:val="lv-LV"/>
        </w:rPr>
        <w:t>k</w:t>
      </w:r>
      <w:r w:rsidRPr="009551CE">
        <w:rPr>
          <w:szCs w:val="24"/>
          <w:lang w:val="lv-LV"/>
        </w:rPr>
        <w:t xml:space="preserve">omisija lēmumus, atzinumus un skaidrojumus pieņem ar </w:t>
      </w:r>
      <w:r w:rsidRPr="002A50D3">
        <w:rPr>
          <w:szCs w:val="24"/>
          <w:lang w:val="lv-LV"/>
        </w:rPr>
        <w:t xml:space="preserve">ētikas komisijas locekļu </w:t>
      </w:r>
      <w:r w:rsidRPr="009551CE">
        <w:rPr>
          <w:szCs w:val="24"/>
          <w:lang w:val="lv-LV"/>
        </w:rPr>
        <w:t xml:space="preserve">balsu vairākumu. Balsīm sadaloties līdzīgi, izšķirošā ir </w:t>
      </w:r>
      <w:r w:rsidRPr="002A50D3">
        <w:rPr>
          <w:szCs w:val="24"/>
          <w:lang w:val="lv-LV"/>
        </w:rPr>
        <w:t xml:space="preserve">ētikas </w:t>
      </w:r>
      <w:r w:rsidRPr="009551CE">
        <w:rPr>
          <w:szCs w:val="24"/>
          <w:lang w:val="lv-LV"/>
        </w:rPr>
        <w:t>komisijas priekšsēdētāja balss.</w:t>
      </w:r>
    </w:p>
    <w:p w14:paraId="6D1D5B04" w14:textId="77777777" w:rsidR="007A48BB" w:rsidRPr="009551CE" w:rsidRDefault="007A48BB" w:rsidP="007A48BB">
      <w:pPr>
        <w:spacing w:after="0" w:line="240" w:lineRule="auto"/>
        <w:ind w:firstLine="720"/>
        <w:contextualSpacing/>
        <w:jc w:val="both"/>
        <w:rPr>
          <w:bCs/>
          <w:szCs w:val="24"/>
          <w:lang w:val="lv-LV"/>
        </w:rPr>
      </w:pPr>
      <w:r w:rsidRPr="009551CE">
        <w:rPr>
          <w:szCs w:val="24"/>
          <w:lang w:val="lv-LV"/>
        </w:rPr>
        <w:t>34. Ētikas komisijas pienākums ir noskaidrot viedokli, kuru sniedz tiesas darbinieks, par kuru iesniegts iesniegums.</w:t>
      </w:r>
    </w:p>
    <w:p w14:paraId="1A399FBE" w14:textId="77777777" w:rsidR="007A48BB" w:rsidRPr="009551CE" w:rsidRDefault="007A48BB" w:rsidP="007A48BB">
      <w:pPr>
        <w:spacing w:after="0" w:line="240" w:lineRule="auto"/>
        <w:ind w:firstLine="720"/>
        <w:contextualSpacing/>
        <w:jc w:val="both"/>
        <w:rPr>
          <w:szCs w:val="24"/>
          <w:lang w:val="lv-LV"/>
        </w:rPr>
      </w:pPr>
      <w:r w:rsidRPr="009551CE">
        <w:rPr>
          <w:szCs w:val="24"/>
          <w:lang w:val="lv-LV"/>
        </w:rPr>
        <w:t xml:space="preserve">35. Ētikas komisija izskata iesniegumu ne vēlāk kā  </w:t>
      </w:r>
      <w:bookmarkStart w:id="3" w:name="_Hlk214702319"/>
      <w:r w:rsidRPr="009551CE">
        <w:rPr>
          <w:szCs w:val="24"/>
          <w:lang w:val="lv-LV"/>
        </w:rPr>
        <w:t>15 darbdienu laikā pēc tā saņemšanas</w:t>
      </w:r>
      <w:bookmarkEnd w:id="3"/>
      <w:r w:rsidRPr="009551CE">
        <w:rPr>
          <w:szCs w:val="24"/>
          <w:lang w:val="lv-LV"/>
        </w:rPr>
        <w:t>. Ja objektīvu apstākļu dēļ ētikas komisija nevar iesniegumu izskatīt 15 darbdienu laikā, ētikas komisijas priekšsēdētājs var lūgt Tiesu administrācijas direktoram pagarināt iesnieguma izskatīšanas termiņu, bet ne ilgāk kā līdz vienam mēnesim no iesnieguma saņemšanas, neieskaitot laiku, ka</w:t>
      </w:r>
      <w:r>
        <w:rPr>
          <w:szCs w:val="24"/>
          <w:lang w:val="lv-LV"/>
        </w:rPr>
        <w:t>d</w:t>
      </w:r>
      <w:r w:rsidRPr="009551CE">
        <w:rPr>
          <w:szCs w:val="24"/>
          <w:lang w:val="lv-LV"/>
        </w:rPr>
        <w:t xml:space="preserve"> tiesas darbinieks neveic darbu attaisnojoš</w:t>
      </w:r>
      <w:r>
        <w:rPr>
          <w:szCs w:val="24"/>
          <w:lang w:val="lv-LV"/>
        </w:rPr>
        <w:t>u</w:t>
      </w:r>
      <w:r w:rsidRPr="009551CE">
        <w:rPr>
          <w:szCs w:val="24"/>
          <w:lang w:val="lv-LV"/>
        </w:rPr>
        <w:t xml:space="preserve"> iemeslu dēļ.</w:t>
      </w:r>
    </w:p>
    <w:p w14:paraId="2FB1F618" w14:textId="77777777" w:rsidR="007A48BB" w:rsidRPr="009551CE" w:rsidRDefault="007A48BB" w:rsidP="007A48BB">
      <w:pPr>
        <w:spacing w:after="0" w:line="240" w:lineRule="auto"/>
        <w:ind w:firstLine="720"/>
        <w:contextualSpacing/>
        <w:jc w:val="both"/>
        <w:rPr>
          <w:szCs w:val="24"/>
          <w:lang w:val="lv-LV"/>
        </w:rPr>
      </w:pPr>
      <w:r w:rsidRPr="009551CE">
        <w:rPr>
          <w:szCs w:val="24"/>
          <w:lang w:val="lv-LV"/>
        </w:rPr>
        <w:t xml:space="preserve">36. Ētikas komisija sniedz </w:t>
      </w:r>
      <w:bookmarkStart w:id="4" w:name="_Hlk214702207"/>
      <w:r w:rsidRPr="009551CE">
        <w:rPr>
          <w:szCs w:val="24"/>
          <w:lang w:val="lv-LV"/>
        </w:rPr>
        <w:t>šo iekšējo noteikumu 23.4.</w:t>
      </w:r>
      <w:r>
        <w:rPr>
          <w:szCs w:val="24"/>
          <w:lang w:val="lv-LV"/>
        </w:rPr>
        <w:t> </w:t>
      </w:r>
      <w:r w:rsidRPr="009551CE">
        <w:rPr>
          <w:szCs w:val="24"/>
          <w:lang w:val="lv-LV"/>
        </w:rPr>
        <w:t xml:space="preserve">apakšpunktā minēto </w:t>
      </w:r>
      <w:bookmarkEnd w:id="4"/>
      <w:r w:rsidRPr="009551CE">
        <w:rPr>
          <w:szCs w:val="24"/>
          <w:lang w:val="lv-LV"/>
        </w:rPr>
        <w:t>skaidrojumu saprātīgā termiņā, par to informējot iesniedzēju. Ētikas komisijas skaidrojumu paraksta ētikas komisijas locekļi, kuri piedalījušies skaidrojuma sagatavošanā.</w:t>
      </w:r>
    </w:p>
    <w:p w14:paraId="593AC7CA" w14:textId="77777777" w:rsidR="007A48BB" w:rsidRDefault="007A48BB" w:rsidP="007A48BB">
      <w:pPr>
        <w:spacing w:after="0" w:line="240" w:lineRule="auto"/>
        <w:ind w:firstLine="720"/>
        <w:contextualSpacing/>
        <w:jc w:val="both"/>
        <w:rPr>
          <w:szCs w:val="24"/>
          <w:lang w:val="lv-LV"/>
        </w:rPr>
      </w:pPr>
      <w:r w:rsidRPr="009551CE">
        <w:rPr>
          <w:szCs w:val="24"/>
          <w:lang w:val="lv-LV"/>
        </w:rPr>
        <w:t>37. Ētikas komisija, izskatot iesniegumu, 15 darbdienu laikā pēc tā saņemšanas</w:t>
      </w:r>
      <w:r w:rsidRPr="00FC2652">
        <w:rPr>
          <w:szCs w:val="24"/>
          <w:lang w:val="lv-LV"/>
        </w:rPr>
        <w:t xml:space="preserve"> </w:t>
      </w:r>
      <w:r w:rsidRPr="009551CE">
        <w:rPr>
          <w:szCs w:val="24"/>
          <w:lang w:val="lv-LV"/>
        </w:rPr>
        <w:t>sagatavo rakstveida atzinumu</w:t>
      </w:r>
      <w:r>
        <w:rPr>
          <w:szCs w:val="24"/>
          <w:lang w:val="lv-LV"/>
        </w:rPr>
        <w:t>. Atzinumam</w:t>
      </w:r>
      <w:r w:rsidRPr="009551CE">
        <w:rPr>
          <w:szCs w:val="24"/>
          <w:lang w:val="lv-LV"/>
        </w:rPr>
        <w:t xml:space="preserve"> ir ieteikuma raksturs</w:t>
      </w:r>
      <w:r>
        <w:rPr>
          <w:szCs w:val="24"/>
          <w:lang w:val="lv-LV"/>
        </w:rPr>
        <w:t xml:space="preserve"> </w:t>
      </w:r>
      <w:r w:rsidRPr="00FC2652">
        <w:rPr>
          <w:szCs w:val="24"/>
          <w:lang w:val="lv-LV"/>
        </w:rPr>
        <w:t xml:space="preserve">un </w:t>
      </w:r>
      <w:r w:rsidRPr="000C57C8">
        <w:rPr>
          <w:szCs w:val="24"/>
          <w:lang w:val="lv-LV"/>
        </w:rPr>
        <w:t>t</w:t>
      </w:r>
      <w:r w:rsidRPr="00FC2652">
        <w:rPr>
          <w:szCs w:val="24"/>
          <w:lang w:val="lv-LV"/>
        </w:rPr>
        <w:t>as nav pārsūdzams.</w:t>
      </w:r>
      <w:r w:rsidRPr="009551CE">
        <w:rPr>
          <w:szCs w:val="24"/>
          <w:lang w:val="lv-LV"/>
        </w:rPr>
        <w:t xml:space="preserve"> </w:t>
      </w:r>
      <w:r>
        <w:rPr>
          <w:szCs w:val="24"/>
          <w:lang w:val="lv-LV"/>
        </w:rPr>
        <w:t>A</w:t>
      </w:r>
      <w:r w:rsidRPr="009551CE">
        <w:rPr>
          <w:szCs w:val="24"/>
          <w:lang w:val="lv-LV"/>
        </w:rPr>
        <w:t xml:space="preserve">tzinumu paraksta </w:t>
      </w:r>
      <w:r>
        <w:rPr>
          <w:szCs w:val="24"/>
          <w:lang w:val="lv-LV"/>
        </w:rPr>
        <w:t>ē</w:t>
      </w:r>
      <w:r w:rsidRPr="009551CE">
        <w:rPr>
          <w:szCs w:val="24"/>
          <w:lang w:val="lv-LV"/>
        </w:rPr>
        <w:t>tikas komisija</w:t>
      </w:r>
      <w:r>
        <w:rPr>
          <w:szCs w:val="24"/>
          <w:lang w:val="lv-LV"/>
        </w:rPr>
        <w:t>s</w:t>
      </w:r>
      <w:r w:rsidRPr="009551CE">
        <w:rPr>
          <w:szCs w:val="24"/>
          <w:lang w:val="lv-LV"/>
        </w:rPr>
        <w:t xml:space="preserve"> locekļi, kuri piedalījušies iesnieguma izvērtēšanā</w:t>
      </w:r>
      <w:r>
        <w:rPr>
          <w:szCs w:val="24"/>
          <w:lang w:val="lv-LV"/>
        </w:rPr>
        <w:t xml:space="preserve">. </w:t>
      </w:r>
      <w:r w:rsidRPr="009551CE">
        <w:rPr>
          <w:szCs w:val="24"/>
          <w:lang w:val="lv-LV"/>
        </w:rPr>
        <w:t xml:space="preserve">Ētikas komisija ir atbildīga par atzinuma atbilstību šo </w:t>
      </w:r>
      <w:r>
        <w:rPr>
          <w:szCs w:val="24"/>
          <w:lang w:val="lv-LV"/>
        </w:rPr>
        <w:t xml:space="preserve">iekšējo </w:t>
      </w:r>
      <w:r w:rsidRPr="009551CE">
        <w:rPr>
          <w:szCs w:val="24"/>
          <w:lang w:val="lv-LV"/>
        </w:rPr>
        <w:t xml:space="preserve">noteikumu prasībām. </w:t>
      </w:r>
    </w:p>
    <w:p w14:paraId="3F0F7EC1" w14:textId="77777777" w:rsidR="007A48BB" w:rsidRDefault="007A48BB" w:rsidP="007A48BB">
      <w:pPr>
        <w:spacing w:after="0" w:line="240" w:lineRule="auto"/>
        <w:ind w:firstLine="720"/>
        <w:contextualSpacing/>
        <w:jc w:val="both"/>
        <w:rPr>
          <w:szCs w:val="24"/>
          <w:lang w:val="lv-LV"/>
        </w:rPr>
      </w:pPr>
      <w:r w:rsidRPr="009551CE">
        <w:rPr>
          <w:szCs w:val="24"/>
          <w:lang w:val="lv-LV"/>
        </w:rPr>
        <w:t>38. </w:t>
      </w:r>
      <w:r w:rsidRPr="00C278EF">
        <w:rPr>
          <w:szCs w:val="24"/>
          <w:lang w:val="lv-LV"/>
        </w:rPr>
        <w:t xml:space="preserve">Ētikas komisija </w:t>
      </w:r>
      <w:proofErr w:type="spellStart"/>
      <w:r>
        <w:rPr>
          <w:szCs w:val="24"/>
          <w:lang w:val="lv-LV"/>
        </w:rPr>
        <w:t>nosūta</w:t>
      </w:r>
      <w:proofErr w:type="spellEnd"/>
      <w:r>
        <w:rPr>
          <w:szCs w:val="24"/>
          <w:lang w:val="lv-LV"/>
        </w:rPr>
        <w:t xml:space="preserve"> atzinumu </w:t>
      </w:r>
      <w:r w:rsidRPr="00C278EF">
        <w:rPr>
          <w:szCs w:val="24"/>
          <w:lang w:val="lv-LV"/>
        </w:rPr>
        <w:t xml:space="preserve">Tiesu administrācijas direktoram un tiesas priekšsēdētājam, kura padotībā ir tiesas darbinieks, par kuru iesniegts iesniegums, </w:t>
      </w:r>
      <w:r w:rsidRPr="00FC2652">
        <w:rPr>
          <w:szCs w:val="24"/>
          <w:lang w:val="lv-LV"/>
        </w:rPr>
        <w:t xml:space="preserve">15 darbdienu laikā pēc </w:t>
      </w:r>
      <w:r>
        <w:rPr>
          <w:szCs w:val="24"/>
          <w:lang w:val="lv-LV"/>
        </w:rPr>
        <w:t>iesnieguma, saistībā ar kuru sagatavots atzinums,</w:t>
      </w:r>
      <w:r w:rsidRPr="00FC2652">
        <w:rPr>
          <w:szCs w:val="24"/>
          <w:lang w:val="lv-LV"/>
        </w:rPr>
        <w:t xml:space="preserve"> saņemšanas</w:t>
      </w:r>
      <w:r w:rsidRPr="00C278EF">
        <w:rPr>
          <w:szCs w:val="24"/>
          <w:lang w:val="lv-LV"/>
        </w:rPr>
        <w:t xml:space="preserve">. Tiesas darbiniekam, kura rīcība vērtēta, </w:t>
      </w:r>
      <w:r>
        <w:rPr>
          <w:szCs w:val="24"/>
          <w:lang w:val="lv-LV"/>
        </w:rPr>
        <w:t xml:space="preserve">šajā punktā noteiktajā termiņā </w:t>
      </w:r>
      <w:r w:rsidRPr="00CA13A3">
        <w:rPr>
          <w:szCs w:val="24"/>
          <w:lang w:val="lv-LV"/>
        </w:rPr>
        <w:t>ētikas komisija</w:t>
      </w:r>
      <w:r>
        <w:rPr>
          <w:szCs w:val="24"/>
          <w:lang w:val="lv-LV"/>
        </w:rPr>
        <w:t xml:space="preserve"> </w:t>
      </w:r>
      <w:proofErr w:type="spellStart"/>
      <w:r w:rsidRPr="00C278EF">
        <w:rPr>
          <w:szCs w:val="24"/>
          <w:lang w:val="lv-LV"/>
        </w:rPr>
        <w:t>nosūta</w:t>
      </w:r>
      <w:proofErr w:type="spellEnd"/>
      <w:r w:rsidRPr="00C278EF">
        <w:rPr>
          <w:szCs w:val="24"/>
          <w:lang w:val="lv-LV"/>
        </w:rPr>
        <w:t xml:space="preserve"> atzinuma izrakstu</w:t>
      </w:r>
      <w:r>
        <w:rPr>
          <w:szCs w:val="24"/>
          <w:lang w:val="lv-LV"/>
        </w:rPr>
        <w:t>, par to informējot Tiesu administrāciju</w:t>
      </w:r>
      <w:r w:rsidRPr="00C278EF">
        <w:rPr>
          <w:szCs w:val="24"/>
          <w:lang w:val="lv-LV"/>
        </w:rPr>
        <w:t>.</w:t>
      </w:r>
    </w:p>
    <w:p w14:paraId="507E7AF1" w14:textId="77777777" w:rsidR="007A48BB" w:rsidRPr="009551CE" w:rsidRDefault="007A48BB" w:rsidP="007A48BB">
      <w:pPr>
        <w:spacing w:after="0" w:line="240" w:lineRule="auto"/>
        <w:ind w:firstLine="720"/>
        <w:contextualSpacing/>
        <w:jc w:val="both"/>
        <w:rPr>
          <w:szCs w:val="24"/>
          <w:lang w:val="lv-LV"/>
        </w:rPr>
      </w:pPr>
      <w:r>
        <w:rPr>
          <w:szCs w:val="24"/>
          <w:lang w:val="lv-LV"/>
        </w:rPr>
        <w:t xml:space="preserve">39. </w:t>
      </w:r>
      <w:r w:rsidRPr="00C278EF">
        <w:rPr>
          <w:szCs w:val="24"/>
          <w:lang w:val="lv-LV"/>
        </w:rPr>
        <w:t xml:space="preserve">Ja ētikas komisija ar atzinumu konstatē ētikas normu pārkāpumu tiesas darbinieka rīcībā, Tiesu administrācijas direktors </w:t>
      </w:r>
      <w:r>
        <w:rPr>
          <w:szCs w:val="24"/>
          <w:lang w:val="lv-LV"/>
        </w:rPr>
        <w:t xml:space="preserve">var </w:t>
      </w:r>
      <w:r w:rsidRPr="00C278EF">
        <w:rPr>
          <w:szCs w:val="24"/>
          <w:lang w:val="lv-LV"/>
        </w:rPr>
        <w:t>ierosin</w:t>
      </w:r>
      <w:r>
        <w:rPr>
          <w:szCs w:val="24"/>
          <w:lang w:val="lv-LV"/>
        </w:rPr>
        <w:t>āt</w:t>
      </w:r>
      <w:r w:rsidRPr="00C278EF">
        <w:rPr>
          <w:szCs w:val="24"/>
          <w:lang w:val="lv-LV"/>
        </w:rPr>
        <w:t xml:space="preserve"> dienesta pārbaudi saskaņā ar Tiesu administrācijas iekšējiem noteikumiem </w:t>
      </w:r>
      <w:proofErr w:type="spellStart"/>
      <w:r w:rsidRPr="00C278EF">
        <w:rPr>
          <w:szCs w:val="24"/>
          <w:lang w:val="lv-LV"/>
        </w:rPr>
        <w:t>disciplinārprocesa</w:t>
      </w:r>
      <w:proofErr w:type="spellEnd"/>
      <w:r w:rsidRPr="00C278EF">
        <w:rPr>
          <w:szCs w:val="24"/>
          <w:lang w:val="lv-LV"/>
        </w:rPr>
        <w:t xml:space="preserve"> jomā.</w:t>
      </w:r>
    </w:p>
    <w:p w14:paraId="1F3F5EAC" w14:textId="77777777" w:rsidR="007A48BB" w:rsidRPr="00360DA2" w:rsidRDefault="007A48BB" w:rsidP="007A48BB">
      <w:pPr>
        <w:spacing w:after="0" w:line="240" w:lineRule="auto"/>
        <w:ind w:firstLine="720"/>
        <w:contextualSpacing/>
        <w:jc w:val="both"/>
        <w:rPr>
          <w:szCs w:val="24"/>
          <w:lang w:val="lv-LV"/>
        </w:rPr>
      </w:pPr>
    </w:p>
    <w:p w14:paraId="5D1FAE45" w14:textId="77777777" w:rsidR="007A48BB" w:rsidRPr="00360DA2" w:rsidRDefault="007A48BB" w:rsidP="007A48BB">
      <w:pPr>
        <w:tabs>
          <w:tab w:val="left" w:pos="8222"/>
        </w:tabs>
        <w:spacing w:after="0" w:line="240" w:lineRule="auto"/>
        <w:contextualSpacing/>
        <w:jc w:val="center"/>
        <w:rPr>
          <w:b/>
          <w:bCs/>
          <w:szCs w:val="24"/>
          <w:lang w:val="lv-LV"/>
        </w:rPr>
      </w:pPr>
      <w:r w:rsidRPr="00360DA2">
        <w:rPr>
          <w:b/>
          <w:bCs/>
          <w:szCs w:val="24"/>
          <w:lang w:val="lv-LV"/>
        </w:rPr>
        <w:t>VI. Noslēguma jautājumi</w:t>
      </w:r>
    </w:p>
    <w:p w14:paraId="236D7957" w14:textId="77777777" w:rsidR="007A48BB" w:rsidRPr="00360DA2" w:rsidRDefault="007A48BB" w:rsidP="007A48BB">
      <w:pPr>
        <w:tabs>
          <w:tab w:val="left" w:pos="8222"/>
        </w:tabs>
        <w:spacing w:after="0" w:line="240" w:lineRule="auto"/>
        <w:ind w:firstLine="709"/>
        <w:contextualSpacing/>
        <w:jc w:val="both"/>
        <w:rPr>
          <w:b/>
          <w:bCs/>
          <w:szCs w:val="24"/>
          <w:lang w:val="lv-LV"/>
        </w:rPr>
      </w:pPr>
    </w:p>
    <w:p w14:paraId="39D4C424" w14:textId="77777777" w:rsidR="007A48BB" w:rsidRPr="00360DA2" w:rsidRDefault="007A48BB" w:rsidP="007A48BB">
      <w:pPr>
        <w:spacing w:after="0" w:line="240" w:lineRule="auto"/>
        <w:ind w:firstLine="720"/>
        <w:contextualSpacing/>
        <w:jc w:val="both"/>
        <w:outlineLvl w:val="0"/>
        <w:rPr>
          <w:szCs w:val="24"/>
          <w:lang w:val="lv-LV"/>
        </w:rPr>
      </w:pPr>
      <w:r>
        <w:rPr>
          <w:szCs w:val="24"/>
          <w:lang w:val="lv-LV"/>
        </w:rPr>
        <w:t>40</w:t>
      </w:r>
      <w:r w:rsidRPr="00360DA2">
        <w:rPr>
          <w:szCs w:val="24"/>
          <w:lang w:val="lv-LV"/>
        </w:rPr>
        <w:t>. Tiesas darbinieks, kas atbildīgs par tiesu darbinieku personāla lietvedību, iepazīstina ar šiem iekšējiem noteikumiem:</w:t>
      </w:r>
    </w:p>
    <w:p w14:paraId="32756222" w14:textId="77777777" w:rsidR="007A48BB" w:rsidRPr="00360DA2" w:rsidRDefault="007A48BB" w:rsidP="007A48BB">
      <w:pPr>
        <w:spacing w:after="0" w:line="240" w:lineRule="auto"/>
        <w:ind w:firstLine="720"/>
        <w:contextualSpacing/>
        <w:jc w:val="both"/>
        <w:outlineLvl w:val="0"/>
        <w:rPr>
          <w:szCs w:val="24"/>
          <w:lang w:val="lv-LV"/>
        </w:rPr>
      </w:pPr>
      <w:r>
        <w:rPr>
          <w:szCs w:val="24"/>
          <w:lang w:val="lv-LV"/>
        </w:rPr>
        <w:t>40</w:t>
      </w:r>
      <w:r w:rsidRPr="00360DA2">
        <w:rPr>
          <w:szCs w:val="24"/>
          <w:lang w:val="lv-LV"/>
        </w:rPr>
        <w:t>.1. tiesu darbiniekus – 10 darbdienu laikā no šo iekšējo noteikumu spēkā stāšanās;</w:t>
      </w:r>
    </w:p>
    <w:p w14:paraId="5C429003" w14:textId="77777777" w:rsidR="007A48BB" w:rsidRPr="00360DA2" w:rsidRDefault="007A48BB" w:rsidP="007A48BB">
      <w:pPr>
        <w:spacing w:after="0" w:line="240" w:lineRule="auto"/>
        <w:ind w:firstLine="720"/>
        <w:contextualSpacing/>
        <w:jc w:val="both"/>
        <w:outlineLvl w:val="0"/>
        <w:rPr>
          <w:szCs w:val="24"/>
          <w:lang w:val="lv-LV"/>
        </w:rPr>
      </w:pPr>
      <w:r>
        <w:rPr>
          <w:szCs w:val="24"/>
          <w:lang w:val="lv-LV"/>
        </w:rPr>
        <w:t>40</w:t>
      </w:r>
      <w:r w:rsidRPr="00360DA2">
        <w:rPr>
          <w:szCs w:val="24"/>
          <w:lang w:val="lv-LV"/>
        </w:rPr>
        <w:t>.2. jaunu tiesas darbinieku – darba tiesisko attiecību nodibināšanas dienā.</w:t>
      </w:r>
    </w:p>
    <w:p w14:paraId="009B9EE2" w14:textId="77777777" w:rsidR="007A48BB" w:rsidRPr="00360DA2" w:rsidRDefault="007A48BB" w:rsidP="007A48BB">
      <w:pPr>
        <w:spacing w:after="0" w:line="240" w:lineRule="auto"/>
        <w:ind w:firstLine="720"/>
        <w:contextualSpacing/>
        <w:jc w:val="both"/>
        <w:outlineLvl w:val="0"/>
        <w:rPr>
          <w:szCs w:val="24"/>
          <w:lang w:val="lv-LV"/>
        </w:rPr>
      </w:pPr>
      <w:r>
        <w:rPr>
          <w:szCs w:val="24"/>
          <w:lang w:val="lv-LV"/>
        </w:rPr>
        <w:t>40.</w:t>
      </w:r>
      <w:r w:rsidRPr="00360DA2">
        <w:rPr>
          <w:szCs w:val="24"/>
          <w:lang w:val="lv-LV"/>
        </w:rPr>
        <w:t>3. Tiesas darbinieks apliecina iepazīšanos ar šiem iekšējiem noteikumiem.</w:t>
      </w:r>
    </w:p>
    <w:p w14:paraId="6D2AE4C5" w14:textId="77777777" w:rsidR="007A48BB" w:rsidRPr="00360DA2" w:rsidRDefault="007A48BB" w:rsidP="007A48BB">
      <w:pPr>
        <w:spacing w:after="0" w:line="240" w:lineRule="auto"/>
        <w:ind w:firstLine="720"/>
        <w:contextualSpacing/>
        <w:jc w:val="both"/>
        <w:outlineLvl w:val="0"/>
        <w:rPr>
          <w:szCs w:val="24"/>
          <w:lang w:val="lv-LV"/>
        </w:rPr>
      </w:pPr>
      <w:r>
        <w:rPr>
          <w:szCs w:val="24"/>
          <w:lang w:val="lv-LV"/>
        </w:rPr>
        <w:t>41</w:t>
      </w:r>
      <w:r w:rsidRPr="00360DA2">
        <w:rPr>
          <w:szCs w:val="24"/>
          <w:lang w:val="lv-LV"/>
        </w:rPr>
        <w:t>. </w:t>
      </w:r>
      <w:r w:rsidRPr="008B0C96">
        <w:rPr>
          <w:szCs w:val="24"/>
          <w:lang w:val="lv-LV"/>
        </w:rPr>
        <w:t>Atzīt par spēku zaudējušiem Tiesu administrācijas 2023. gada 5. aprīļa iekšējos noteikumus Nr. 1-3/3 "Tiesu darbinieku ētikas kodekss".</w:t>
      </w:r>
    </w:p>
    <w:p w14:paraId="21973AE7" w14:textId="77777777" w:rsidR="007A48BB" w:rsidRDefault="007A48BB" w:rsidP="007A48BB">
      <w:pPr>
        <w:tabs>
          <w:tab w:val="left" w:pos="8222"/>
        </w:tabs>
        <w:spacing w:after="0" w:line="240" w:lineRule="auto"/>
        <w:ind w:firstLine="709"/>
        <w:contextualSpacing/>
        <w:jc w:val="both"/>
        <w:rPr>
          <w:szCs w:val="24"/>
          <w:lang w:val="lv-LV"/>
        </w:rPr>
      </w:pPr>
      <w:r>
        <w:rPr>
          <w:szCs w:val="24"/>
          <w:lang w:val="lv-LV"/>
        </w:rPr>
        <w:t xml:space="preserve">42. Noteikt, ka uz </w:t>
      </w:r>
      <w:r w:rsidRPr="0025635F">
        <w:rPr>
          <w:szCs w:val="24"/>
          <w:lang w:val="lv-LV"/>
        </w:rPr>
        <w:t xml:space="preserve">Tiesu administrācijas 2023. gada 5. aprīļa iekšējo noteikumu Nr. 1-3/3 </w:t>
      </w:r>
      <w:r w:rsidRPr="0025635F">
        <w:rPr>
          <w:szCs w:val="24"/>
          <w:lang w:val="lv-LV"/>
        </w:rPr>
        <w:lastRenderedPageBreak/>
        <w:t>"Tiesu darbinieku ētikas kodekss"</w:t>
      </w:r>
      <w:r>
        <w:rPr>
          <w:szCs w:val="24"/>
          <w:lang w:val="lv-LV"/>
        </w:rPr>
        <w:t xml:space="preserve"> pamata izveidotā ētikas komisija turpina darbību atbilstoši spēkā esošiem iekšējiem noteikumiem.</w:t>
      </w:r>
    </w:p>
    <w:p w14:paraId="41BB6D22" w14:textId="77777777" w:rsidR="007A48BB" w:rsidRDefault="007A48BB" w:rsidP="007A48BB">
      <w:pPr>
        <w:tabs>
          <w:tab w:val="right" w:pos="9356"/>
        </w:tabs>
        <w:spacing w:after="0" w:line="240" w:lineRule="auto"/>
        <w:contextualSpacing/>
        <w:jc w:val="both"/>
        <w:rPr>
          <w:szCs w:val="24"/>
          <w:lang w:val="lv-LV"/>
        </w:rPr>
      </w:pPr>
    </w:p>
    <w:p w14:paraId="4E569A8D" w14:textId="77777777" w:rsidR="007A48BB" w:rsidRPr="00360DA2" w:rsidRDefault="007A48BB" w:rsidP="007A48BB">
      <w:pPr>
        <w:tabs>
          <w:tab w:val="right" w:pos="9356"/>
        </w:tabs>
        <w:spacing w:after="0" w:line="240" w:lineRule="auto"/>
        <w:contextualSpacing/>
        <w:jc w:val="both"/>
        <w:rPr>
          <w:szCs w:val="24"/>
          <w:lang w:val="lv-LV"/>
        </w:rPr>
      </w:pPr>
      <w:r w:rsidRPr="00360DA2">
        <w:rPr>
          <w:szCs w:val="24"/>
          <w:lang w:val="lv-LV"/>
        </w:rPr>
        <w:t>Direktors</w:t>
      </w:r>
      <w:r w:rsidRPr="00360DA2">
        <w:rPr>
          <w:szCs w:val="24"/>
          <w:lang w:val="lv-LV"/>
        </w:rPr>
        <w:tab/>
        <w:t>A. Munda</w:t>
      </w:r>
    </w:p>
    <w:p w14:paraId="6B73EDF5" w14:textId="77777777" w:rsidR="007A48BB" w:rsidRPr="00360DA2" w:rsidRDefault="007A48BB" w:rsidP="007A48BB">
      <w:pPr>
        <w:spacing w:after="0" w:line="240" w:lineRule="auto"/>
        <w:ind w:firstLine="709"/>
        <w:contextualSpacing/>
        <w:rPr>
          <w:szCs w:val="24"/>
          <w:lang w:val="lv-LV"/>
        </w:rPr>
      </w:pPr>
    </w:p>
    <w:p w14:paraId="597CCEEE" w14:textId="77777777" w:rsidR="007A48BB" w:rsidRPr="00360DA2" w:rsidRDefault="007A48BB" w:rsidP="007A48BB">
      <w:pPr>
        <w:pStyle w:val="ZMBodyText"/>
        <w:keepNext/>
        <w:spacing w:before="0" w:after="0"/>
        <w:contextualSpacing/>
        <w:jc w:val="center"/>
        <w:rPr>
          <w:rFonts w:ascii="Times New Roman" w:hAnsi="Times New Roman"/>
          <w:sz w:val="24"/>
        </w:rPr>
      </w:pPr>
      <w:r w:rsidRPr="00360DA2">
        <w:rPr>
          <w:rFonts w:ascii="Times New Roman" w:hAnsi="Times New Roman"/>
          <w:sz w:val="24"/>
        </w:rPr>
        <w:t>Dokuments parakstīts elektroniski ar drošu elektronisko parakstu un satur laika zīmogu.</w:t>
      </w:r>
    </w:p>
    <w:p w14:paraId="241B7547" w14:textId="77777777" w:rsidR="007A48BB" w:rsidRPr="00360DA2" w:rsidRDefault="007A48BB" w:rsidP="007A48BB">
      <w:pPr>
        <w:spacing w:after="0" w:line="240" w:lineRule="auto"/>
        <w:ind w:firstLine="709"/>
        <w:contextualSpacing/>
        <w:rPr>
          <w:szCs w:val="24"/>
          <w:lang w:val="lv-LV"/>
        </w:rPr>
      </w:pPr>
    </w:p>
    <w:p w14:paraId="4C6EDF16" w14:textId="77777777" w:rsidR="007A48BB" w:rsidRPr="00360DA2" w:rsidRDefault="007A48BB" w:rsidP="007A48BB">
      <w:pPr>
        <w:spacing w:after="0" w:line="240" w:lineRule="auto"/>
        <w:contextualSpacing/>
        <w:rPr>
          <w:szCs w:val="24"/>
          <w:lang w:val="lv-LV" w:eastAsia="ar-SA"/>
        </w:rPr>
      </w:pPr>
      <w:r w:rsidRPr="00360DA2">
        <w:rPr>
          <w:szCs w:val="24"/>
          <w:lang w:val="lv-LV" w:eastAsia="ar-SA"/>
        </w:rPr>
        <w:t xml:space="preserve">Maija </w:t>
      </w:r>
      <w:r>
        <w:rPr>
          <w:szCs w:val="24"/>
          <w:lang w:val="lv-LV" w:eastAsia="ar-SA"/>
        </w:rPr>
        <w:t xml:space="preserve">Marija </w:t>
      </w:r>
      <w:r w:rsidRPr="00360DA2">
        <w:rPr>
          <w:szCs w:val="24"/>
          <w:lang w:val="lv-LV" w:eastAsia="ar-SA"/>
        </w:rPr>
        <w:t xml:space="preserve">Orupa </w:t>
      </w:r>
    </w:p>
    <w:p w14:paraId="547134F8" w14:textId="77777777" w:rsidR="007A48BB" w:rsidRPr="00360DA2" w:rsidRDefault="007A48BB" w:rsidP="007A48BB">
      <w:pPr>
        <w:spacing w:after="0" w:line="240" w:lineRule="auto"/>
        <w:contextualSpacing/>
        <w:rPr>
          <w:rFonts w:cs="Calibri"/>
          <w:b/>
          <w:szCs w:val="24"/>
          <w:lang w:val="lv-LV" w:eastAsia="ar-SA"/>
        </w:rPr>
      </w:pPr>
      <w:hyperlink r:id="rId13" w:history="1">
        <w:r w:rsidRPr="00360DA2">
          <w:rPr>
            <w:rStyle w:val="Hipersaite"/>
            <w:szCs w:val="24"/>
            <w:lang w:val="lv-LV" w:eastAsia="ar-SA"/>
          </w:rPr>
          <w:t>Maija.Orupa@ta.gov.lv</w:t>
        </w:r>
      </w:hyperlink>
      <w:r w:rsidRPr="00360DA2">
        <w:rPr>
          <w:szCs w:val="24"/>
          <w:lang w:val="lv-LV" w:eastAsia="ar-SA"/>
        </w:rPr>
        <w:t xml:space="preserve"> </w:t>
      </w:r>
    </w:p>
    <w:p w14:paraId="2F9E513C" w14:textId="77777777" w:rsidR="00C6560D" w:rsidRPr="000153B2" w:rsidRDefault="00C6560D" w:rsidP="00C6560D">
      <w:pPr>
        <w:widowControl/>
        <w:tabs>
          <w:tab w:val="left" w:pos="7938"/>
        </w:tabs>
        <w:suppressAutoHyphens/>
        <w:spacing w:after="0"/>
        <w:jc w:val="both"/>
        <w:rPr>
          <w:szCs w:val="24"/>
          <w:lang w:val="lv-LV" w:eastAsia="ar-SA"/>
        </w:rPr>
      </w:pPr>
    </w:p>
    <w:sectPr w:rsidR="00C6560D" w:rsidRPr="000153B2" w:rsidSect="000B0A1F">
      <w:footerReference w:type="default" r:id="rId14"/>
      <w:headerReference w:type="first" r:id="rId15"/>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84C3C" w14:textId="77777777" w:rsidR="00462A92" w:rsidRDefault="00462A92">
      <w:pPr>
        <w:spacing w:after="0" w:line="240" w:lineRule="auto"/>
      </w:pPr>
      <w:r>
        <w:separator/>
      </w:r>
    </w:p>
  </w:endnote>
  <w:endnote w:type="continuationSeparator" w:id="0">
    <w:p w14:paraId="5C8D38A3" w14:textId="77777777" w:rsidR="00462A92" w:rsidRDefault="00462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3625B" w14:textId="77777777" w:rsidR="00934E84" w:rsidRPr="001C7177" w:rsidRDefault="00235113" w:rsidP="001C7177">
    <w:pPr>
      <w:pStyle w:val="Kjene"/>
      <w:jc w:val="center"/>
      <w:rPr>
        <w:szCs w:val="24"/>
      </w:rPr>
    </w:pPr>
    <w:r w:rsidRPr="001C7177">
      <w:rPr>
        <w:szCs w:val="24"/>
      </w:rPr>
      <w:fldChar w:fldCharType="begin"/>
    </w:r>
    <w:r w:rsidRPr="001C7177">
      <w:rPr>
        <w:szCs w:val="24"/>
      </w:rPr>
      <w:instrText xml:space="preserve"> PAGE   \* MERGEFORMAT </w:instrText>
    </w:r>
    <w:r w:rsidRPr="001C7177">
      <w:rPr>
        <w:szCs w:val="24"/>
      </w:rPr>
      <w:fldChar w:fldCharType="separate"/>
    </w:r>
    <w:r w:rsidR="005758B0">
      <w:rPr>
        <w:noProof/>
        <w:szCs w:val="24"/>
      </w:rPr>
      <w:t>6</w:t>
    </w:r>
    <w:r w:rsidRPr="001C7177">
      <w:rPr>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D01AE" w14:textId="77777777" w:rsidR="00462A92" w:rsidRDefault="00462A92">
      <w:pPr>
        <w:spacing w:after="0" w:line="240" w:lineRule="auto"/>
      </w:pPr>
      <w:r>
        <w:separator/>
      </w:r>
    </w:p>
  </w:footnote>
  <w:footnote w:type="continuationSeparator" w:id="0">
    <w:p w14:paraId="797FD82A" w14:textId="77777777" w:rsidR="00462A92" w:rsidRDefault="00462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A8D4" w14:textId="54175120" w:rsidR="00D72C94" w:rsidRPr="00E4015B" w:rsidRDefault="00D72C94" w:rsidP="00982F88">
    <w:pPr>
      <w:tabs>
        <w:tab w:val="center" w:pos="4153"/>
        <w:tab w:val="right" w:pos="8306"/>
      </w:tabs>
      <w:suppressAutoHyphens/>
      <w:spacing w:after="0"/>
      <w:jc w:val="center"/>
      <w:rPr>
        <w:sz w:val="20"/>
        <w:szCs w:val="20"/>
        <w:lang w:val="lv-LV"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279788E"/>
    <w:multiLevelType w:val="multilevel"/>
    <w:tmpl w:val="ABD4886C"/>
    <w:lvl w:ilvl="0">
      <w:start w:val="1"/>
      <w:numFmt w:val="decimal"/>
      <w:lvlText w:val="%1."/>
      <w:lvlJc w:val="left"/>
      <w:pPr>
        <w:ind w:left="144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num w:numId="1" w16cid:durableId="557983880">
    <w:abstractNumId w:val="10"/>
  </w:num>
  <w:num w:numId="2" w16cid:durableId="1900630910">
    <w:abstractNumId w:val="8"/>
  </w:num>
  <w:num w:numId="3" w16cid:durableId="980647453">
    <w:abstractNumId w:val="7"/>
  </w:num>
  <w:num w:numId="4" w16cid:durableId="1590039386">
    <w:abstractNumId w:val="6"/>
  </w:num>
  <w:num w:numId="5" w16cid:durableId="1562328805">
    <w:abstractNumId w:val="5"/>
  </w:num>
  <w:num w:numId="6" w16cid:durableId="1425686775">
    <w:abstractNumId w:val="9"/>
  </w:num>
  <w:num w:numId="7" w16cid:durableId="56124657">
    <w:abstractNumId w:val="4"/>
  </w:num>
  <w:num w:numId="8" w16cid:durableId="88158714">
    <w:abstractNumId w:val="3"/>
  </w:num>
  <w:num w:numId="9" w16cid:durableId="826900397">
    <w:abstractNumId w:val="2"/>
  </w:num>
  <w:num w:numId="10" w16cid:durableId="1871335424">
    <w:abstractNumId w:val="1"/>
  </w:num>
  <w:num w:numId="11" w16cid:durableId="339431694">
    <w:abstractNumId w:val="0"/>
  </w:num>
  <w:num w:numId="12" w16cid:durableId="19074543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6384"/>
    <w:rsid w:val="00011C6D"/>
    <w:rsid w:val="00014CD3"/>
    <w:rsid w:val="000153B2"/>
    <w:rsid w:val="00030349"/>
    <w:rsid w:val="000309DB"/>
    <w:rsid w:val="00031BC6"/>
    <w:rsid w:val="000342CA"/>
    <w:rsid w:val="00036BA1"/>
    <w:rsid w:val="00057938"/>
    <w:rsid w:val="000767C1"/>
    <w:rsid w:val="000803C1"/>
    <w:rsid w:val="000818B6"/>
    <w:rsid w:val="000B0A1F"/>
    <w:rsid w:val="000E7064"/>
    <w:rsid w:val="000F103C"/>
    <w:rsid w:val="00120A78"/>
    <w:rsid w:val="00124173"/>
    <w:rsid w:val="001250EC"/>
    <w:rsid w:val="0014276E"/>
    <w:rsid w:val="00157FB5"/>
    <w:rsid w:val="001A351E"/>
    <w:rsid w:val="001C7177"/>
    <w:rsid w:val="0020602D"/>
    <w:rsid w:val="00217758"/>
    <w:rsid w:val="00226819"/>
    <w:rsid w:val="00235113"/>
    <w:rsid w:val="002445BA"/>
    <w:rsid w:val="00250B72"/>
    <w:rsid w:val="00272FBC"/>
    <w:rsid w:val="00275B9E"/>
    <w:rsid w:val="00295B53"/>
    <w:rsid w:val="002E1474"/>
    <w:rsid w:val="002F4CE3"/>
    <w:rsid w:val="00335B14"/>
    <w:rsid w:val="0034392D"/>
    <w:rsid w:val="00345734"/>
    <w:rsid w:val="00362AFD"/>
    <w:rsid w:val="00362CED"/>
    <w:rsid w:val="003A0F03"/>
    <w:rsid w:val="003A5928"/>
    <w:rsid w:val="003B4CF5"/>
    <w:rsid w:val="003C3969"/>
    <w:rsid w:val="003C6300"/>
    <w:rsid w:val="003E6882"/>
    <w:rsid w:val="00414928"/>
    <w:rsid w:val="0041552D"/>
    <w:rsid w:val="0042247A"/>
    <w:rsid w:val="00423D08"/>
    <w:rsid w:val="0045678C"/>
    <w:rsid w:val="00462580"/>
    <w:rsid w:val="00462A92"/>
    <w:rsid w:val="00466416"/>
    <w:rsid w:val="00485CBC"/>
    <w:rsid w:val="004A7C21"/>
    <w:rsid w:val="004B5DCB"/>
    <w:rsid w:val="004E1A85"/>
    <w:rsid w:val="004F032E"/>
    <w:rsid w:val="004F55C4"/>
    <w:rsid w:val="005018E0"/>
    <w:rsid w:val="00501BCD"/>
    <w:rsid w:val="00504609"/>
    <w:rsid w:val="00535564"/>
    <w:rsid w:val="00542D2C"/>
    <w:rsid w:val="00560818"/>
    <w:rsid w:val="00563E40"/>
    <w:rsid w:val="00564B13"/>
    <w:rsid w:val="005758B0"/>
    <w:rsid w:val="005811D4"/>
    <w:rsid w:val="005A0DB1"/>
    <w:rsid w:val="005C1815"/>
    <w:rsid w:val="005C51E7"/>
    <w:rsid w:val="005D4511"/>
    <w:rsid w:val="005E471C"/>
    <w:rsid w:val="005E59DF"/>
    <w:rsid w:val="005F341C"/>
    <w:rsid w:val="005F3C53"/>
    <w:rsid w:val="00625118"/>
    <w:rsid w:val="00663C3A"/>
    <w:rsid w:val="006674F6"/>
    <w:rsid w:val="00694089"/>
    <w:rsid w:val="006A0630"/>
    <w:rsid w:val="006A1056"/>
    <w:rsid w:val="006A5A9B"/>
    <w:rsid w:val="006C19C3"/>
    <w:rsid w:val="006F207E"/>
    <w:rsid w:val="006F21A3"/>
    <w:rsid w:val="006F22DB"/>
    <w:rsid w:val="006F7E68"/>
    <w:rsid w:val="00712A49"/>
    <w:rsid w:val="00750420"/>
    <w:rsid w:val="00767A08"/>
    <w:rsid w:val="0078323A"/>
    <w:rsid w:val="00795AC6"/>
    <w:rsid w:val="007A1A25"/>
    <w:rsid w:val="007A48BB"/>
    <w:rsid w:val="007A4E19"/>
    <w:rsid w:val="007B3BA5"/>
    <w:rsid w:val="007D4BC7"/>
    <w:rsid w:val="007E4D1F"/>
    <w:rsid w:val="007F2A3D"/>
    <w:rsid w:val="007F4740"/>
    <w:rsid w:val="0080362C"/>
    <w:rsid w:val="00815277"/>
    <w:rsid w:val="0081744B"/>
    <w:rsid w:val="00826739"/>
    <w:rsid w:val="00836188"/>
    <w:rsid w:val="00846B44"/>
    <w:rsid w:val="00851A79"/>
    <w:rsid w:val="00874BEB"/>
    <w:rsid w:val="00876C21"/>
    <w:rsid w:val="0087770F"/>
    <w:rsid w:val="00887A71"/>
    <w:rsid w:val="00894D7C"/>
    <w:rsid w:val="008A0879"/>
    <w:rsid w:val="008A1DCF"/>
    <w:rsid w:val="008B2FED"/>
    <w:rsid w:val="008B60AF"/>
    <w:rsid w:val="009078E6"/>
    <w:rsid w:val="009117B8"/>
    <w:rsid w:val="009278CB"/>
    <w:rsid w:val="00934E84"/>
    <w:rsid w:val="00946BC4"/>
    <w:rsid w:val="00960C5E"/>
    <w:rsid w:val="00971AF3"/>
    <w:rsid w:val="00971EE6"/>
    <w:rsid w:val="0097533B"/>
    <w:rsid w:val="00982F88"/>
    <w:rsid w:val="0098341D"/>
    <w:rsid w:val="00992ED9"/>
    <w:rsid w:val="00996257"/>
    <w:rsid w:val="009C49D4"/>
    <w:rsid w:val="009E51F4"/>
    <w:rsid w:val="009F0FFF"/>
    <w:rsid w:val="009F6A89"/>
    <w:rsid w:val="00A16D3D"/>
    <w:rsid w:val="00A426FE"/>
    <w:rsid w:val="00A56EA8"/>
    <w:rsid w:val="00A720CC"/>
    <w:rsid w:val="00A82C48"/>
    <w:rsid w:val="00A87C24"/>
    <w:rsid w:val="00A94E4D"/>
    <w:rsid w:val="00A95BEA"/>
    <w:rsid w:val="00AC08D3"/>
    <w:rsid w:val="00AE1A37"/>
    <w:rsid w:val="00B02B4D"/>
    <w:rsid w:val="00B12C26"/>
    <w:rsid w:val="00B5222A"/>
    <w:rsid w:val="00B63128"/>
    <w:rsid w:val="00B729E2"/>
    <w:rsid w:val="00B744D6"/>
    <w:rsid w:val="00B8373E"/>
    <w:rsid w:val="00B84616"/>
    <w:rsid w:val="00B8727C"/>
    <w:rsid w:val="00B971E3"/>
    <w:rsid w:val="00BA630B"/>
    <w:rsid w:val="00BB0F4E"/>
    <w:rsid w:val="00C058F4"/>
    <w:rsid w:val="00C209F6"/>
    <w:rsid w:val="00C403CA"/>
    <w:rsid w:val="00C422DD"/>
    <w:rsid w:val="00C47F57"/>
    <w:rsid w:val="00C5233C"/>
    <w:rsid w:val="00C62246"/>
    <w:rsid w:val="00C6560D"/>
    <w:rsid w:val="00CA55D6"/>
    <w:rsid w:val="00CB5029"/>
    <w:rsid w:val="00CB6F78"/>
    <w:rsid w:val="00CC5B62"/>
    <w:rsid w:val="00CD1696"/>
    <w:rsid w:val="00CF55EF"/>
    <w:rsid w:val="00D21FA6"/>
    <w:rsid w:val="00D246BD"/>
    <w:rsid w:val="00D24FC8"/>
    <w:rsid w:val="00D53C93"/>
    <w:rsid w:val="00D72C94"/>
    <w:rsid w:val="00D76479"/>
    <w:rsid w:val="00D9334D"/>
    <w:rsid w:val="00DC3653"/>
    <w:rsid w:val="00DE5FE4"/>
    <w:rsid w:val="00DF39A3"/>
    <w:rsid w:val="00DF3D26"/>
    <w:rsid w:val="00E0113F"/>
    <w:rsid w:val="00E22CDE"/>
    <w:rsid w:val="00E31AA8"/>
    <w:rsid w:val="00E32839"/>
    <w:rsid w:val="00E3493C"/>
    <w:rsid w:val="00E365CE"/>
    <w:rsid w:val="00E4015B"/>
    <w:rsid w:val="00E4141B"/>
    <w:rsid w:val="00E5302F"/>
    <w:rsid w:val="00E7353C"/>
    <w:rsid w:val="00E80AEB"/>
    <w:rsid w:val="00E81B96"/>
    <w:rsid w:val="00E94B20"/>
    <w:rsid w:val="00EA00E1"/>
    <w:rsid w:val="00EF2F0B"/>
    <w:rsid w:val="00F01AC5"/>
    <w:rsid w:val="00F12BAE"/>
    <w:rsid w:val="00F146B6"/>
    <w:rsid w:val="00F75146"/>
    <w:rsid w:val="00F80FB3"/>
    <w:rsid w:val="00F82B84"/>
    <w:rsid w:val="00F912A1"/>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3624D"/>
  <w15:chartTrackingRefBased/>
  <w15:docId w15:val="{0F9F96FE-E71C-482F-94D9-1BF4CFFA2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5118"/>
    <w:pPr>
      <w:widowControl w:val="0"/>
      <w:spacing w:after="200" w:line="276" w:lineRule="auto"/>
    </w:pPr>
    <w:rPr>
      <w:rFonts w:ascii="Times New Roman" w:hAnsi="Times New Roman"/>
      <w:sz w:val="24"/>
      <w:szCs w:val="22"/>
      <w:lang w:val="en-US" w:eastAsia="en-US"/>
    </w:rPr>
  </w:style>
  <w:style w:type="paragraph" w:styleId="Virsraksts1">
    <w:name w:val="heading 1"/>
    <w:basedOn w:val="Parasts"/>
    <w:next w:val="Parasts"/>
    <w:link w:val="Virsraksts1Rakstz"/>
    <w:uiPriority w:val="9"/>
    <w:qFormat/>
    <w:rsid w:val="008A0879"/>
    <w:pPr>
      <w:keepNext/>
      <w:widowControl/>
      <w:suppressAutoHyphens/>
      <w:spacing w:before="240" w:after="60"/>
      <w:outlineLvl w:val="0"/>
    </w:pPr>
    <w:rPr>
      <w:rFonts w:ascii="Cambria" w:eastAsia="Times New Roman" w:hAnsi="Cambria"/>
      <w:b/>
      <w:bCs/>
      <w:kern w:val="32"/>
      <w:sz w:val="32"/>
      <w:szCs w:val="3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lang w:val="lv-LV"/>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paragraph" w:styleId="Bezatstarpm">
    <w:name w:val="No Spacing"/>
    <w:uiPriority w:val="1"/>
    <w:qFormat/>
    <w:rsid w:val="00CB6F78"/>
    <w:pPr>
      <w:widowControl w:val="0"/>
    </w:pPr>
    <w:rPr>
      <w:sz w:val="22"/>
      <w:szCs w:val="22"/>
      <w:lang w:val="en-US" w:eastAsia="en-US"/>
    </w:rPr>
  </w:style>
  <w:style w:type="table" w:styleId="Reatabula">
    <w:name w:val="Table Grid"/>
    <w:basedOn w:val="Parastatabula"/>
    <w:uiPriority w:val="59"/>
    <w:rsid w:val="007A4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semiHidden/>
    <w:unhideWhenUsed/>
    <w:rsid w:val="00057938"/>
    <w:rPr>
      <w:sz w:val="16"/>
      <w:szCs w:val="16"/>
    </w:rPr>
  </w:style>
  <w:style w:type="paragraph" w:styleId="Komentrateksts">
    <w:name w:val="annotation text"/>
    <w:basedOn w:val="Parasts"/>
    <w:link w:val="KomentratekstsRakstz"/>
    <w:uiPriority w:val="99"/>
    <w:semiHidden/>
    <w:unhideWhenUsed/>
    <w:rsid w:val="00057938"/>
    <w:rPr>
      <w:sz w:val="20"/>
      <w:szCs w:val="20"/>
    </w:rPr>
  </w:style>
  <w:style w:type="character" w:customStyle="1" w:styleId="KomentratekstsRakstz">
    <w:name w:val="Komentāra teksts Rakstz."/>
    <w:link w:val="Komentrateksts"/>
    <w:uiPriority w:val="99"/>
    <w:semiHidden/>
    <w:rsid w:val="00057938"/>
    <w:rPr>
      <w:lang w:val="en-US" w:eastAsia="en-US"/>
    </w:rPr>
  </w:style>
  <w:style w:type="paragraph" w:styleId="Komentratma">
    <w:name w:val="annotation subject"/>
    <w:basedOn w:val="Komentrateksts"/>
    <w:next w:val="Komentrateksts"/>
    <w:link w:val="KomentratmaRakstz"/>
    <w:uiPriority w:val="99"/>
    <w:semiHidden/>
    <w:unhideWhenUsed/>
    <w:rsid w:val="00057938"/>
    <w:rPr>
      <w:b/>
      <w:bCs/>
    </w:rPr>
  </w:style>
  <w:style w:type="character" w:customStyle="1" w:styleId="KomentratmaRakstz">
    <w:name w:val="Komentāra tēma Rakstz."/>
    <w:link w:val="Komentratma"/>
    <w:uiPriority w:val="99"/>
    <w:semiHidden/>
    <w:rsid w:val="00057938"/>
    <w:rPr>
      <w:b/>
      <w:bCs/>
      <w:lang w:val="en-US" w:eastAsia="en-US"/>
    </w:rPr>
  </w:style>
  <w:style w:type="paragraph" w:styleId="Prskatjums">
    <w:name w:val="Revision"/>
    <w:hidden/>
    <w:uiPriority w:val="99"/>
    <w:semiHidden/>
    <w:rsid w:val="00057938"/>
    <w:rPr>
      <w:sz w:val="22"/>
      <w:szCs w:val="22"/>
      <w:lang w:val="en-US" w:eastAsia="en-US"/>
    </w:rPr>
  </w:style>
  <w:style w:type="paragraph" w:styleId="Sarakstarindkopa">
    <w:name w:val="List Paragraph"/>
    <w:basedOn w:val="Parasts"/>
    <w:uiPriority w:val="34"/>
    <w:qFormat/>
    <w:rsid w:val="001C7177"/>
    <w:pPr>
      <w:ind w:left="720"/>
    </w:pPr>
  </w:style>
  <w:style w:type="character" w:customStyle="1" w:styleId="Virsraksts1Rakstz">
    <w:name w:val="Virsraksts 1 Rakstz."/>
    <w:link w:val="Virsraksts1"/>
    <w:uiPriority w:val="9"/>
    <w:rsid w:val="008A0879"/>
    <w:rPr>
      <w:rFonts w:ascii="Cambria" w:eastAsia="Times New Roman" w:hAnsi="Cambria"/>
      <w:b/>
      <w:bCs/>
      <w:kern w:val="32"/>
      <w:sz w:val="32"/>
      <w:szCs w:val="32"/>
      <w:lang w:val="en-US" w:eastAsia="ar-SA"/>
    </w:rPr>
  </w:style>
  <w:style w:type="character" w:customStyle="1" w:styleId="ZMBodyTextCharChar">
    <w:name w:val="ZM Body Text Char Char"/>
    <w:link w:val="ZMBodyText"/>
    <w:locked/>
    <w:rsid w:val="007A48BB"/>
    <w:rPr>
      <w:rFonts w:ascii="Arial Narrow" w:eastAsia="Times New Roman" w:hAnsi="Arial Narrow"/>
      <w:szCs w:val="24"/>
    </w:rPr>
  </w:style>
  <w:style w:type="paragraph" w:customStyle="1" w:styleId="ZMBodyText">
    <w:name w:val="ZM Body Text"/>
    <w:basedOn w:val="Parasts"/>
    <w:link w:val="ZMBodyTextCharChar"/>
    <w:rsid w:val="007A48BB"/>
    <w:pPr>
      <w:widowControl/>
      <w:spacing w:before="120" w:after="120" w:line="240" w:lineRule="auto"/>
    </w:pPr>
    <w:rPr>
      <w:rFonts w:ascii="Arial Narrow" w:eastAsia="Times New Roman" w:hAnsi="Arial Narrow"/>
      <w:sz w:val="20"/>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147588">
      <w:bodyDiv w:val="1"/>
      <w:marLeft w:val="0"/>
      <w:marRight w:val="0"/>
      <w:marTop w:val="0"/>
      <w:marBottom w:val="0"/>
      <w:divBdr>
        <w:top w:val="none" w:sz="0" w:space="0" w:color="auto"/>
        <w:left w:val="none" w:sz="0" w:space="0" w:color="auto"/>
        <w:bottom w:val="none" w:sz="0" w:space="0" w:color="auto"/>
        <w:right w:val="none" w:sz="0" w:space="0" w:color="auto"/>
      </w:divBdr>
    </w:div>
    <w:div w:id="1263758451">
      <w:bodyDiv w:val="1"/>
      <w:marLeft w:val="0"/>
      <w:marRight w:val="0"/>
      <w:marTop w:val="0"/>
      <w:marBottom w:val="0"/>
      <w:divBdr>
        <w:top w:val="none" w:sz="0" w:space="0" w:color="auto"/>
        <w:left w:val="none" w:sz="0" w:space="0" w:color="auto"/>
        <w:bottom w:val="none" w:sz="0" w:space="0" w:color="auto"/>
        <w:right w:val="none" w:sz="0" w:space="0" w:color="auto"/>
      </w:divBdr>
    </w:div>
    <w:div w:id="1632244326">
      <w:bodyDiv w:val="1"/>
      <w:marLeft w:val="0"/>
      <w:marRight w:val="0"/>
      <w:marTop w:val="0"/>
      <w:marBottom w:val="0"/>
      <w:divBdr>
        <w:top w:val="none" w:sz="0" w:space="0" w:color="auto"/>
        <w:left w:val="none" w:sz="0" w:space="0" w:color="auto"/>
        <w:bottom w:val="none" w:sz="0" w:space="0" w:color="auto"/>
        <w:right w:val="none" w:sz="0" w:space="0" w:color="auto"/>
      </w:divBdr>
    </w:div>
    <w:div w:id="1691636536">
      <w:bodyDiv w:val="1"/>
      <w:marLeft w:val="0"/>
      <w:marRight w:val="0"/>
      <w:marTop w:val="0"/>
      <w:marBottom w:val="0"/>
      <w:divBdr>
        <w:top w:val="none" w:sz="0" w:space="0" w:color="auto"/>
        <w:left w:val="none" w:sz="0" w:space="0" w:color="auto"/>
        <w:bottom w:val="none" w:sz="0" w:space="0" w:color="auto"/>
        <w:right w:val="none" w:sz="0" w:space="0" w:color="auto"/>
      </w:divBdr>
    </w:div>
    <w:div w:id="1855337433">
      <w:bodyDiv w:val="1"/>
      <w:marLeft w:val="0"/>
      <w:marRight w:val="0"/>
      <w:marTop w:val="0"/>
      <w:marBottom w:val="0"/>
      <w:divBdr>
        <w:top w:val="none" w:sz="0" w:space="0" w:color="auto"/>
        <w:left w:val="none" w:sz="0" w:space="0" w:color="auto"/>
        <w:bottom w:val="none" w:sz="0" w:space="0" w:color="auto"/>
        <w:right w:val="none" w:sz="0" w:space="0" w:color="auto"/>
      </w:divBdr>
    </w:div>
    <w:div w:id="1974941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ija.Orupa@ta.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tikas.komisija@ta.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9FB0B3CC66484B489501DF72409D648E" ma:contentTypeVersion="0" ma:contentTypeDescription="Izveidot jaunu dokumentu." ma:contentTypeScope="" ma:versionID="d45db9628350adf8b49dcd2aa28a7b54">
  <xsd:schema xmlns:xsd="http://www.w3.org/2001/XMLSchema" xmlns:xs="http://www.w3.org/2001/XMLSchema" xmlns:p="http://schemas.microsoft.com/office/2006/metadata/properties" targetNamespace="http://schemas.microsoft.com/office/2006/metadata/properties" ma:root="true" ma:fieldsID="ef6bef76b1948cc14eb045bdecfa38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2DD927-16B6-4F6A-9F49-2B0C538B87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C70A39-9D60-467B-820F-87894A9BF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FD5EA08-ED26-4033-BBEA-D7A37B60DBFA}">
  <ds:schemaRefs>
    <ds:schemaRef ds:uri="http://schemas.openxmlformats.org/officeDocument/2006/bibliography"/>
  </ds:schemaRefs>
</ds:datastoreItem>
</file>

<file path=customXml/itemProps4.xml><?xml version="1.0" encoding="utf-8"?>
<ds:datastoreItem xmlns:ds="http://schemas.openxmlformats.org/officeDocument/2006/customXml" ds:itemID="{81800E1F-D5F2-4DC3-BAA7-C8307481A3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10278</Words>
  <Characters>5859</Characters>
  <Application>Microsoft Office Word</Application>
  <DocSecurity>0</DocSecurity>
  <Lines>48</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Tiesu administrācija</dc:creator>
  <cp:keywords/>
  <cp:lastModifiedBy>Maija Marija Orupa</cp:lastModifiedBy>
  <cp:revision>2</cp:revision>
  <cp:lastPrinted>2014-12-29T09:43:00Z</cp:lastPrinted>
  <dcterms:created xsi:type="dcterms:W3CDTF">2026-02-05T12:12:00Z</dcterms:created>
  <dcterms:modified xsi:type="dcterms:W3CDTF">2026-02-05T12:12:00Z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