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82E9" w14:textId="2CD27B99" w:rsidR="0034130F" w:rsidRDefault="0034130F" w:rsidP="0034130F">
      <w:pPr>
        <w:spacing w:line="276" w:lineRule="auto"/>
        <w:jc w:val="right"/>
      </w:pPr>
      <w:r>
        <w:t>Lieta Nr. </w:t>
      </w:r>
      <w:r w:rsidRPr="003828AE">
        <w:t>D-</w:t>
      </w:r>
      <w:r w:rsidR="003828AE">
        <w:t>1</w:t>
      </w:r>
      <w:r w:rsidRPr="003828AE">
        <w:t>/202</w:t>
      </w:r>
      <w:r w:rsidR="00B47CEE" w:rsidRPr="003828AE">
        <w:t>6</w:t>
      </w:r>
    </w:p>
    <w:p w14:paraId="05D00F6C" w14:textId="77777777" w:rsidR="0034130F" w:rsidRPr="00F83A63" w:rsidRDefault="0034130F" w:rsidP="0034130F">
      <w:pPr>
        <w:spacing w:line="276" w:lineRule="auto"/>
        <w:jc w:val="center"/>
        <w:rPr>
          <w:b/>
          <w:bCs/>
        </w:rPr>
      </w:pPr>
    </w:p>
    <w:p w14:paraId="19EC4F7E" w14:textId="77777777" w:rsidR="0034130F" w:rsidRPr="00F83A63" w:rsidRDefault="0034130F" w:rsidP="0034130F">
      <w:pPr>
        <w:spacing w:line="276" w:lineRule="auto"/>
        <w:jc w:val="center"/>
        <w:rPr>
          <w:b/>
          <w:bCs/>
        </w:rPr>
      </w:pPr>
      <w:r w:rsidRPr="00F83A63">
        <w:rPr>
          <w:b/>
          <w:bCs/>
        </w:rPr>
        <w:t>TIESNEŠU DISCIPLINĀRKOLĒĢIJAS</w:t>
      </w:r>
    </w:p>
    <w:p w14:paraId="19B26387" w14:textId="77777777" w:rsidR="0034130F" w:rsidRPr="00F83A63" w:rsidRDefault="0034130F" w:rsidP="0034130F">
      <w:pPr>
        <w:spacing w:line="276" w:lineRule="auto"/>
        <w:jc w:val="center"/>
        <w:rPr>
          <w:b/>
          <w:bCs/>
        </w:rPr>
      </w:pPr>
      <w:r w:rsidRPr="00F83A63">
        <w:rPr>
          <w:b/>
          <w:bCs/>
        </w:rPr>
        <w:t>LĒMUMS</w:t>
      </w:r>
    </w:p>
    <w:p w14:paraId="6BA0E1D8" w14:textId="4BFC106A" w:rsidR="0034130F" w:rsidRDefault="0034130F" w:rsidP="0034130F">
      <w:pPr>
        <w:spacing w:line="276" w:lineRule="auto"/>
        <w:jc w:val="center"/>
      </w:pPr>
      <w:r>
        <w:t>Rīgā 202</w:t>
      </w:r>
      <w:r w:rsidR="00B47CEE">
        <w:t>6</w:t>
      </w:r>
      <w:r>
        <w:t xml:space="preserve">. gada </w:t>
      </w:r>
      <w:r w:rsidR="00B47CEE">
        <w:t>13</w:t>
      </w:r>
      <w:r>
        <w:t>. </w:t>
      </w:r>
      <w:r w:rsidR="00B47CEE">
        <w:t>februārī</w:t>
      </w:r>
    </w:p>
    <w:p w14:paraId="16051754" w14:textId="77777777" w:rsidR="0034130F" w:rsidRDefault="0034130F" w:rsidP="0034130F">
      <w:pPr>
        <w:spacing w:line="276" w:lineRule="auto"/>
        <w:jc w:val="both"/>
      </w:pPr>
    </w:p>
    <w:p w14:paraId="5C5CAEBB" w14:textId="77777777" w:rsidR="0034130F" w:rsidRDefault="0034130F" w:rsidP="0034130F">
      <w:pPr>
        <w:spacing w:line="276" w:lineRule="auto"/>
        <w:jc w:val="both"/>
      </w:pPr>
      <w:r>
        <w:t>Tiesnešu disciplinārkolēģija šādā sastāvā:</w:t>
      </w:r>
    </w:p>
    <w:p w14:paraId="6AA82521" w14:textId="541FF3C2" w:rsidR="0034130F" w:rsidRDefault="0034130F" w:rsidP="0034130F">
      <w:pPr>
        <w:spacing w:line="276" w:lineRule="auto"/>
        <w:jc w:val="both"/>
      </w:pPr>
      <w:r>
        <w:t xml:space="preserve">sēdes priekšsēdētājs </w:t>
      </w:r>
      <w:r w:rsidR="0087455D">
        <w:t>Kaspars Berķis</w:t>
      </w:r>
      <w:r>
        <w:t>,</w:t>
      </w:r>
    </w:p>
    <w:p w14:paraId="4FA56417" w14:textId="0B6A2D69" w:rsidR="0034130F" w:rsidRDefault="0034130F" w:rsidP="0034130F">
      <w:pPr>
        <w:spacing w:line="276" w:lineRule="auto"/>
        <w:jc w:val="both"/>
      </w:pPr>
      <w:r>
        <w:t xml:space="preserve">kolēģijas locekļi Ilze Andruškina, </w:t>
      </w:r>
      <w:r w:rsidR="003828AE">
        <w:t>Līga Baltmane-Zepa</w:t>
      </w:r>
      <w:r>
        <w:t>, Lelde Grauda, Irīna Jansone, Līvija Slica, Kristīne Vanaga,</w:t>
      </w:r>
    </w:p>
    <w:p w14:paraId="07EF40E9" w14:textId="2BFC4955" w:rsidR="003828AE" w:rsidRDefault="003828AE" w:rsidP="0034130F">
      <w:pPr>
        <w:spacing w:line="276" w:lineRule="auto"/>
        <w:jc w:val="both"/>
      </w:pPr>
      <w:r w:rsidRPr="008D26B3">
        <w:t>ar sekretāri Sanitu Jefimovu</w:t>
      </w:r>
      <w:r>
        <w:t>,</w:t>
      </w:r>
    </w:p>
    <w:p w14:paraId="1AC69209" w14:textId="184D9A37" w:rsidR="0034130F" w:rsidRPr="008D26B3" w:rsidRDefault="0034130F" w:rsidP="008D26B3">
      <w:pPr>
        <w:spacing w:line="276" w:lineRule="auto"/>
        <w:jc w:val="both"/>
      </w:pPr>
      <w:r>
        <w:t xml:space="preserve">piedaloties </w:t>
      </w:r>
      <w:r w:rsidR="00B47CEE">
        <w:t>Rīgas pilsētas</w:t>
      </w:r>
      <w:r>
        <w:t xml:space="preserve"> tiesas tiesnes</w:t>
      </w:r>
      <w:r w:rsidR="00B47CEE">
        <w:t>ei</w:t>
      </w:r>
      <w:r>
        <w:t xml:space="preserve"> </w:t>
      </w:r>
      <w:r w:rsidR="00B47CEE">
        <w:t>Guntai Sokolovai</w:t>
      </w:r>
      <w:r>
        <w:t>,</w:t>
      </w:r>
      <w:r w:rsidR="003828AE">
        <w:t xml:space="preserve"> Rīgas pilsētas tiesas priekšsēdētājai Andai Briedei,</w:t>
      </w:r>
      <w:r w:rsidR="008D26B3">
        <w:t xml:space="preserve"> </w:t>
      </w:r>
      <w:r>
        <w:t xml:space="preserve">tieslietu </w:t>
      </w:r>
      <w:r w:rsidRPr="00C21820">
        <w:rPr>
          <w:color w:val="000000" w:themeColor="text1"/>
        </w:rPr>
        <w:t>ministres pilnvarotaj</w:t>
      </w:r>
      <w:r w:rsidR="0087455D">
        <w:rPr>
          <w:color w:val="000000" w:themeColor="text1"/>
        </w:rPr>
        <w:t>iem</w:t>
      </w:r>
      <w:r w:rsidRPr="00C21820">
        <w:rPr>
          <w:color w:val="000000" w:themeColor="text1"/>
        </w:rPr>
        <w:t xml:space="preserve"> </w:t>
      </w:r>
      <w:r w:rsidRPr="008D26B3">
        <w:rPr>
          <w:color w:val="000000" w:themeColor="text1"/>
        </w:rPr>
        <w:t>pārstāv</w:t>
      </w:r>
      <w:r w:rsidR="0087455D" w:rsidRPr="008D26B3">
        <w:rPr>
          <w:color w:val="000000" w:themeColor="text1"/>
        </w:rPr>
        <w:t>jiem</w:t>
      </w:r>
      <w:r w:rsidRPr="008D26B3">
        <w:rPr>
          <w:color w:val="000000" w:themeColor="text1"/>
        </w:rPr>
        <w:t xml:space="preserve"> </w:t>
      </w:r>
      <w:r w:rsidR="0087455D" w:rsidRPr="008D26B3">
        <w:rPr>
          <w:color w:val="000000" w:themeColor="text1"/>
        </w:rPr>
        <w:t>Nilam Bīlandam un Kintijai Romānei-Punanei</w:t>
      </w:r>
      <w:r w:rsidRPr="008D26B3">
        <w:rPr>
          <w:color w:val="000000" w:themeColor="text1"/>
        </w:rPr>
        <w:t>,</w:t>
      </w:r>
      <w:r w:rsidR="0087455D" w:rsidRPr="008D26B3">
        <w:rPr>
          <w:color w:val="000000" w:themeColor="text1"/>
        </w:rPr>
        <w:t xml:space="preserve"> Latvijas Tiesnešu biedrības pārstāvim Jānim Grīnbergam,</w:t>
      </w:r>
    </w:p>
    <w:p w14:paraId="4EDD35FD" w14:textId="15B3F57D" w:rsidR="0034130F" w:rsidRDefault="0034130F" w:rsidP="0034130F">
      <w:pPr>
        <w:spacing w:line="276" w:lineRule="auto"/>
        <w:jc w:val="both"/>
      </w:pPr>
      <w:r>
        <w:t xml:space="preserve">izskatīja disciplinārlietu, kas ar </w:t>
      </w:r>
      <w:r w:rsidR="00B47CEE">
        <w:t>Rīgas pilsētas tiesas</w:t>
      </w:r>
      <w:r>
        <w:t xml:space="preserve"> priekšsēdētājas </w:t>
      </w:r>
      <w:r w:rsidR="00B47CEE">
        <w:t>Andas Briedes</w:t>
      </w:r>
      <w:r>
        <w:t xml:space="preserve"> 202</w:t>
      </w:r>
      <w:r w:rsidR="00585F1D">
        <w:t>6</w:t>
      </w:r>
      <w:r>
        <w:t xml:space="preserve">. gada </w:t>
      </w:r>
      <w:r w:rsidR="00585F1D">
        <w:t>22</w:t>
      </w:r>
      <w:r>
        <w:t>. </w:t>
      </w:r>
      <w:r w:rsidR="00585F1D">
        <w:t>janvāra</w:t>
      </w:r>
      <w:r>
        <w:t xml:space="preserve"> lēmumu ierosināta pret </w:t>
      </w:r>
      <w:r w:rsidR="00B47CEE">
        <w:t>Rīgas pilsētas</w:t>
      </w:r>
      <w:r>
        <w:t xml:space="preserve"> tiesas tiesnesi </w:t>
      </w:r>
      <w:r w:rsidR="00B47CEE">
        <w:t>G. Sokolovu</w:t>
      </w:r>
      <w:r>
        <w:t xml:space="preserve"> par darba pienākumu nepildīšanu.</w:t>
      </w:r>
    </w:p>
    <w:p w14:paraId="176D1922" w14:textId="77777777" w:rsidR="0034130F" w:rsidRDefault="0034130F" w:rsidP="0034130F">
      <w:pPr>
        <w:spacing w:line="276" w:lineRule="auto"/>
        <w:jc w:val="both"/>
      </w:pPr>
    </w:p>
    <w:p w14:paraId="4F69E83F" w14:textId="77777777" w:rsidR="0034130F" w:rsidRPr="00F83A63" w:rsidRDefault="0034130F" w:rsidP="0034130F">
      <w:pPr>
        <w:spacing w:line="276" w:lineRule="auto"/>
        <w:jc w:val="center"/>
        <w:rPr>
          <w:b/>
          <w:bCs/>
        </w:rPr>
      </w:pPr>
      <w:r w:rsidRPr="00F83A63">
        <w:rPr>
          <w:b/>
          <w:bCs/>
        </w:rPr>
        <w:t>Aprakstošā daļa</w:t>
      </w:r>
    </w:p>
    <w:p w14:paraId="2CFF89E3" w14:textId="77777777" w:rsidR="0034130F" w:rsidRDefault="0034130F" w:rsidP="0034130F">
      <w:pPr>
        <w:spacing w:line="276" w:lineRule="auto"/>
        <w:jc w:val="both"/>
      </w:pPr>
    </w:p>
    <w:p w14:paraId="62598A80" w14:textId="18BF572C" w:rsidR="0034130F" w:rsidRDefault="0034130F" w:rsidP="0034130F">
      <w:pPr>
        <w:spacing w:line="276" w:lineRule="auto"/>
        <w:ind w:firstLine="720"/>
        <w:jc w:val="both"/>
      </w:pPr>
      <w:r>
        <w:t>[1]</w:t>
      </w:r>
      <w:r w:rsidR="004F7EAA">
        <w:t> </w:t>
      </w:r>
      <w:r>
        <w:t xml:space="preserve">Ar </w:t>
      </w:r>
      <w:r w:rsidR="00585F1D">
        <w:t>Rīgas pilsētas tiesas</w:t>
      </w:r>
      <w:r>
        <w:t xml:space="preserve"> priekšsēdētājas A. </w:t>
      </w:r>
      <w:r w:rsidR="00585F1D">
        <w:t>Briedes</w:t>
      </w:r>
      <w:r>
        <w:t xml:space="preserve"> 202</w:t>
      </w:r>
      <w:r w:rsidR="00585F1D">
        <w:t>6</w:t>
      </w:r>
      <w:r>
        <w:t xml:space="preserve">. gada </w:t>
      </w:r>
      <w:r w:rsidR="00585F1D">
        <w:t>22</w:t>
      </w:r>
      <w:r>
        <w:t>. </w:t>
      </w:r>
      <w:r w:rsidR="00585F1D">
        <w:t>janvāra</w:t>
      </w:r>
      <w:r>
        <w:t xml:space="preserve"> lēmumu, pamatojoties uz Tiesnešu disciplinārās atbildības likuma 1. panta pirmās daļas 2. punktu</w:t>
      </w:r>
      <w:r w:rsidR="00480190">
        <w:t xml:space="preserve"> un </w:t>
      </w:r>
      <w:r>
        <w:t xml:space="preserve">3. panta pirmās daļas </w:t>
      </w:r>
      <w:r w:rsidR="00585F1D">
        <w:t>4</w:t>
      </w:r>
      <w:r>
        <w:t xml:space="preserve">. punktu, </w:t>
      </w:r>
      <w:r w:rsidRPr="00F83A63">
        <w:t xml:space="preserve">ierosināta </w:t>
      </w:r>
      <w:r>
        <w:t xml:space="preserve">disciplinārlieta </w:t>
      </w:r>
      <w:r w:rsidRPr="00F83A63">
        <w:t xml:space="preserve">pret </w:t>
      </w:r>
      <w:r w:rsidR="00585F1D">
        <w:t>Rīgas pilsētas</w:t>
      </w:r>
      <w:r w:rsidRPr="00F83A63">
        <w:t xml:space="preserve"> tiesas tiesnes</w:t>
      </w:r>
      <w:r>
        <w:t>i</w:t>
      </w:r>
      <w:r w:rsidRPr="00F83A63">
        <w:t xml:space="preserve"> </w:t>
      </w:r>
      <w:r w:rsidR="00585F1D">
        <w:t>G. Sokolovu</w:t>
      </w:r>
      <w:r w:rsidRPr="00F83A63">
        <w:t xml:space="preserve"> par darba pienākumu nepildīšanu.</w:t>
      </w:r>
    </w:p>
    <w:p w14:paraId="202343D1" w14:textId="77777777" w:rsidR="0034130F" w:rsidRDefault="0034130F" w:rsidP="0034130F">
      <w:pPr>
        <w:spacing w:line="276" w:lineRule="auto"/>
        <w:ind w:firstLine="720"/>
        <w:jc w:val="both"/>
      </w:pPr>
      <w:r>
        <w:t>Lēmums pamatots ar tālāk norādītajiem apstākļiem.</w:t>
      </w:r>
    </w:p>
    <w:p w14:paraId="1AEEA5AC" w14:textId="3AE3CC08" w:rsidR="00816537" w:rsidRDefault="0034130F" w:rsidP="0034130F">
      <w:pPr>
        <w:spacing w:line="276" w:lineRule="auto"/>
        <w:ind w:firstLine="720"/>
        <w:jc w:val="both"/>
      </w:pPr>
      <w:r>
        <w:t>[1.1]</w:t>
      </w:r>
      <w:r w:rsidR="004F7EAA">
        <w:t> </w:t>
      </w:r>
      <w:r w:rsidR="00585F1D">
        <w:t>Ģenerālprokuratūras Krimināltiesiskā departamenta virsprokurors Arvīds Kalniņš</w:t>
      </w:r>
      <w:r>
        <w:t xml:space="preserve"> 2025. gada </w:t>
      </w:r>
      <w:r w:rsidR="00585F1D">
        <w:t>8</w:t>
      </w:r>
      <w:r>
        <w:t>. </w:t>
      </w:r>
      <w:r w:rsidR="00585F1D">
        <w:t>dec</w:t>
      </w:r>
      <w:r>
        <w:t xml:space="preserve">embrī </w:t>
      </w:r>
      <w:r w:rsidR="00585F1D">
        <w:t>Rīgas pilsētas tiesā</w:t>
      </w:r>
      <w:r>
        <w:t xml:space="preserve"> iesnie</w:t>
      </w:r>
      <w:r w:rsidR="00585F1D">
        <w:t>dzis</w:t>
      </w:r>
      <w:r>
        <w:t xml:space="preserve"> iesniegumu par </w:t>
      </w:r>
      <w:r w:rsidR="00585F1D">
        <w:t>Rīgas pilsētas tiesas</w:t>
      </w:r>
      <w:r>
        <w:t xml:space="preserve"> tiesne</w:t>
      </w:r>
      <w:r w:rsidR="00585F1D">
        <w:t>ses</w:t>
      </w:r>
      <w:r>
        <w:t xml:space="preserve"> </w:t>
      </w:r>
      <w:r w:rsidR="00124170">
        <w:t>G. Sokolovas</w:t>
      </w:r>
      <w:r>
        <w:t xml:space="preserve"> rīcību</w:t>
      </w:r>
      <w:r w:rsidR="00816537">
        <w:t>.</w:t>
      </w:r>
    </w:p>
    <w:p w14:paraId="7B45F050" w14:textId="4496FE6E" w:rsidR="00816537" w:rsidRDefault="00816537" w:rsidP="0034130F">
      <w:pPr>
        <w:spacing w:line="276" w:lineRule="auto"/>
        <w:ind w:firstLine="720"/>
        <w:jc w:val="both"/>
      </w:pPr>
      <w:r>
        <w:t>K</w:t>
      </w:r>
      <w:r w:rsidR="0034130F">
        <w:t>riminālprocesā Nr. </w:t>
      </w:r>
      <w:r w:rsidR="00124170">
        <w:t>11815002616</w:t>
      </w:r>
      <w:r>
        <w:t xml:space="preserve"> saīsinātais tiesas spriedums sastādīts 2024. gada 1. martā. Tiesas paziņotais sākotnējais pilna </w:t>
      </w:r>
      <w:r w:rsidR="00F372EF">
        <w:t>sprieduma</w:t>
      </w:r>
      <w:r>
        <w:t xml:space="preserve"> pieejamības datums bija 2024. gada 25. marts, bet līdz 2025. gada 1. decembrim pilns spriedums nav pieejams.</w:t>
      </w:r>
    </w:p>
    <w:p w14:paraId="2C5F676A" w14:textId="4C183A05" w:rsidR="00BB39CE" w:rsidRDefault="00816537" w:rsidP="0034130F">
      <w:pPr>
        <w:spacing w:line="276" w:lineRule="auto"/>
        <w:ind w:firstLine="720"/>
        <w:jc w:val="both"/>
      </w:pPr>
      <w:r>
        <w:t>K</w:t>
      </w:r>
      <w:r w:rsidR="00124170">
        <w:t xml:space="preserve">riminālprocesā Nr. 14820000416 </w:t>
      </w:r>
      <w:r>
        <w:t xml:space="preserve">saīsinātais tiesas spriedums sastādīts 2022. gada 18. augustā. Tiesas paziņotais sākotnējais pilna </w:t>
      </w:r>
      <w:r w:rsidR="00F372EF">
        <w:t>sprieduma</w:t>
      </w:r>
      <w:r>
        <w:t xml:space="preserve"> pieejamības datums bija 2022. gada 12. septembris, bet </w:t>
      </w:r>
      <w:r w:rsidR="00F372EF">
        <w:t>spriedums</w:t>
      </w:r>
      <w:r>
        <w:t xml:space="preserve"> kļuva pieejams 202</w:t>
      </w:r>
      <w:r w:rsidR="00BB39CE">
        <w:t>4</w:t>
      </w:r>
      <w:r>
        <w:t xml:space="preserve">. gada </w:t>
      </w:r>
      <w:r w:rsidR="00BB39CE">
        <w:t>8</w:t>
      </w:r>
      <w:r>
        <w:t>. </w:t>
      </w:r>
      <w:r w:rsidR="00BB39CE">
        <w:t>novem</w:t>
      </w:r>
      <w:r>
        <w:t>brī</w:t>
      </w:r>
      <w:r w:rsidR="00BB39CE">
        <w:t xml:space="preserve"> (sastādīšanas laiks </w:t>
      </w:r>
      <w:r w:rsidR="00124170">
        <w:t>2 gad</w:t>
      </w:r>
      <w:r w:rsidR="00BB39CE">
        <w:t>i</w:t>
      </w:r>
      <w:r w:rsidR="00124170">
        <w:t xml:space="preserve"> 1 mēnesi</w:t>
      </w:r>
      <w:r w:rsidR="00BB39CE">
        <w:t>s</w:t>
      </w:r>
      <w:r w:rsidR="003A52C1">
        <w:t xml:space="preserve"> un 28 dienas</w:t>
      </w:r>
      <w:r w:rsidR="00BB39CE">
        <w:t>).</w:t>
      </w:r>
    </w:p>
    <w:p w14:paraId="17937315" w14:textId="621426AB" w:rsidR="00BB39CE" w:rsidRDefault="00BB39CE" w:rsidP="00BB39CE">
      <w:pPr>
        <w:spacing w:line="276" w:lineRule="auto"/>
        <w:ind w:firstLine="720"/>
        <w:jc w:val="both"/>
      </w:pPr>
      <w:r>
        <w:t>K</w:t>
      </w:r>
      <w:r w:rsidR="00124170">
        <w:t>riminālprocesā Nr. 15830009016</w:t>
      </w:r>
      <w:r w:rsidR="003A52C1">
        <w:t xml:space="preserve"> </w:t>
      </w:r>
      <w:r>
        <w:t xml:space="preserve">saīsinātais tiesas spriedums sastādīts 2023. gada 31. oktobrī. Tiesas paziņotais sākotnējais pilna </w:t>
      </w:r>
      <w:r w:rsidR="00F372EF">
        <w:t xml:space="preserve">sprieduma </w:t>
      </w:r>
      <w:r>
        <w:t xml:space="preserve">pieejamības datums bija 2023. gada 24. novembris, bet </w:t>
      </w:r>
      <w:r w:rsidR="00F372EF">
        <w:t>spriedums</w:t>
      </w:r>
      <w:r>
        <w:t xml:space="preserve"> kļuva pieejams 2025. gada 3. oktobrī (sastādīšanas laiks 1 gads 10 mēneši un 10 dienas).</w:t>
      </w:r>
    </w:p>
    <w:p w14:paraId="03ED714F" w14:textId="7AF52B93" w:rsidR="0034130F" w:rsidRDefault="00BB39CE" w:rsidP="0034130F">
      <w:pPr>
        <w:spacing w:line="276" w:lineRule="auto"/>
        <w:ind w:firstLine="720"/>
        <w:jc w:val="both"/>
      </w:pPr>
      <w:r>
        <w:t>K</w:t>
      </w:r>
      <w:r w:rsidR="003A52C1">
        <w:t xml:space="preserve">riminālprocesā Nr. 11502002420 </w:t>
      </w:r>
      <w:r>
        <w:t xml:space="preserve">saīsinātais tiesas spriedums sastādīts 2022. gada 2. novembrī. Tiesas paziņotais sākotnējais pilna </w:t>
      </w:r>
      <w:r w:rsidR="00F372EF">
        <w:t xml:space="preserve">sprieduma </w:t>
      </w:r>
      <w:r>
        <w:t xml:space="preserve">pieejamības datums bija 2022. gada 28. novembris, bet </w:t>
      </w:r>
      <w:r w:rsidR="00F372EF">
        <w:t>spriedums</w:t>
      </w:r>
      <w:r>
        <w:t xml:space="preserve"> kļuva pieejams 2023. gada 11. oktobrī (sastādīšanas laiks</w:t>
      </w:r>
      <w:r w:rsidR="003A52C1">
        <w:t xml:space="preserve"> 10 mēneš</w:t>
      </w:r>
      <w:r w:rsidR="007E5CC4">
        <w:t>i</w:t>
      </w:r>
      <w:r w:rsidR="003A52C1">
        <w:t xml:space="preserve"> un 14 dienas</w:t>
      </w:r>
      <w:r w:rsidR="007E5CC4">
        <w:t>)</w:t>
      </w:r>
      <w:r w:rsidR="003A52C1">
        <w:t>.</w:t>
      </w:r>
    </w:p>
    <w:p w14:paraId="30CD3A9D" w14:textId="1D0379EC" w:rsidR="00227C64" w:rsidRDefault="0034130F" w:rsidP="00227C64">
      <w:pPr>
        <w:spacing w:line="276" w:lineRule="auto"/>
        <w:ind w:firstLine="720"/>
        <w:jc w:val="both"/>
      </w:pPr>
      <w:r>
        <w:t>[1.2]</w:t>
      </w:r>
      <w:r w:rsidR="004F7EAA">
        <w:t> </w:t>
      </w:r>
      <w:r>
        <w:t xml:space="preserve">Pārbaudot </w:t>
      </w:r>
      <w:r w:rsidR="003A52C1">
        <w:t>virsprokurora</w:t>
      </w:r>
      <w:r>
        <w:t xml:space="preserve"> iesniegumā norādītos apstākļus, </w:t>
      </w:r>
      <w:r w:rsidR="003A52C1">
        <w:t xml:space="preserve">Rīgas pilsētas </w:t>
      </w:r>
      <w:r w:rsidR="003A52C1">
        <w:lastRenderedPageBreak/>
        <w:t>tiesas</w:t>
      </w:r>
      <w:r>
        <w:t xml:space="preserve"> priekšsēdētāja A. </w:t>
      </w:r>
      <w:r w:rsidR="003A52C1">
        <w:t>Briede</w:t>
      </w:r>
      <w:r>
        <w:t xml:space="preserve"> konstatējusi, ka tiesne</w:t>
      </w:r>
      <w:r w:rsidR="003A52C1">
        <w:t>se</w:t>
      </w:r>
      <w:r>
        <w:t xml:space="preserve"> </w:t>
      </w:r>
      <w:r w:rsidR="003A52C1">
        <w:t>G</w:t>
      </w:r>
      <w:r>
        <w:t>. </w:t>
      </w:r>
      <w:r w:rsidR="003A52C1">
        <w:t>Sokolova</w:t>
      </w:r>
      <w:r>
        <w:t xml:space="preserve"> tiesvedībā esoša</w:t>
      </w:r>
      <w:r w:rsidR="003A52C1">
        <w:t>jos kriminālprocesos</w:t>
      </w:r>
      <w:r>
        <w:t xml:space="preserve"> Nr. </w:t>
      </w:r>
      <w:r w:rsidR="003A52C1">
        <w:t>11815002616, 14820000416, 15830009016, 11502002420</w:t>
      </w:r>
      <w:r>
        <w:t xml:space="preserve"> </w:t>
      </w:r>
      <w:r w:rsidR="00227C64">
        <w:t>nav ievērojusi likumā noteikto procesuālo termiņu pilna sprieduma pieejamībai.</w:t>
      </w:r>
    </w:p>
    <w:p w14:paraId="26C7D9A3" w14:textId="77777777" w:rsidR="00480190" w:rsidRPr="00437D46" w:rsidRDefault="00227C64" w:rsidP="00227C64">
      <w:pPr>
        <w:spacing w:line="276" w:lineRule="auto"/>
        <w:ind w:firstLine="720"/>
        <w:jc w:val="both"/>
      </w:pPr>
      <w:r w:rsidRPr="00437D46">
        <w:t xml:space="preserve">Tiesnese nav ievērojusi Kriminālprocesa likuma 530.panta trešo </w:t>
      </w:r>
      <w:r w:rsidR="00480190" w:rsidRPr="00437D46">
        <w:t>un ceturto daļu.</w:t>
      </w:r>
    </w:p>
    <w:p w14:paraId="32F7DB3D" w14:textId="42169E21" w:rsidR="00125400" w:rsidRDefault="0034130F" w:rsidP="0034130F">
      <w:pPr>
        <w:spacing w:line="276" w:lineRule="auto"/>
        <w:ind w:firstLine="720"/>
        <w:jc w:val="both"/>
      </w:pPr>
      <w:r>
        <w:t>[1.3]</w:t>
      </w:r>
      <w:r w:rsidR="004F7EAA">
        <w:t> </w:t>
      </w:r>
      <w:r>
        <w:t>Tiesnes</w:t>
      </w:r>
      <w:r w:rsidR="00227C64">
        <w:t>e</w:t>
      </w:r>
      <w:r>
        <w:t xml:space="preserve"> </w:t>
      </w:r>
      <w:r w:rsidR="00227C64">
        <w:t>G. Sokolova</w:t>
      </w:r>
      <w:r>
        <w:t xml:space="preserve"> paskaidrojumā </w:t>
      </w:r>
      <w:r w:rsidR="00125400">
        <w:t xml:space="preserve">apstiprinājusi, ka virsprokurora vēstulē norādītā informācija atbilst faktiskajai situācijai konkrētajās lietās un </w:t>
      </w:r>
      <w:r>
        <w:t>norādīj</w:t>
      </w:r>
      <w:r w:rsidR="00227C64">
        <w:t>usi</w:t>
      </w:r>
      <w:r>
        <w:t>, ka nav ievēroj</w:t>
      </w:r>
      <w:r w:rsidR="00125400">
        <w:t>usi</w:t>
      </w:r>
      <w:r>
        <w:t xml:space="preserve"> Kriminālprocesa likuma 530. panta ceturtās daļas noteikumus, jo pilna sprieduma sastādīšanu kavējis </w:t>
      </w:r>
      <w:r w:rsidR="00125400">
        <w:t>tas, ka minētie kriminālprocesi ir apjomīgi un sarežģīti, tādēļ objektīvi pastāvēja nepieciešamība pēc ilgāka laika pilna sprieduma sastādīšanai.</w:t>
      </w:r>
    </w:p>
    <w:p w14:paraId="5A0105B2" w14:textId="0C561150" w:rsidR="00CD4A3C" w:rsidRDefault="00125400" w:rsidP="00CD4A3C">
      <w:pPr>
        <w:spacing w:line="276" w:lineRule="auto"/>
        <w:ind w:firstLine="720"/>
        <w:jc w:val="both"/>
      </w:pPr>
      <w:r>
        <w:t>Vienlaikus  tiesnese norādījusi uz pārslodzi. Ne tikai kavētajās lietās, bet arī citās lietās tiesnese pilnos spriedumus pārsvarā rakst</w:t>
      </w:r>
      <w:r w:rsidR="00480190">
        <w:t>ot</w:t>
      </w:r>
      <w:r>
        <w:t xml:space="preserve"> vakaros, brīvdienās un atvaļinājuma laikā</w:t>
      </w:r>
      <w:r w:rsidR="00CD4A3C">
        <w:t>.</w:t>
      </w:r>
    </w:p>
    <w:p w14:paraId="7E3875EF" w14:textId="436FA163" w:rsidR="00CD4A3C" w:rsidRDefault="00CD4A3C" w:rsidP="00CD4A3C">
      <w:pPr>
        <w:spacing w:line="276" w:lineRule="auto"/>
        <w:ind w:firstLine="720"/>
        <w:jc w:val="both"/>
      </w:pPr>
      <w:r>
        <w:t xml:space="preserve">Tiesnese norādījusi, ka </w:t>
      </w:r>
      <w:r w:rsidRPr="00207352">
        <w:t>2022.</w:t>
      </w:r>
      <w:r w:rsidR="004F7EAA">
        <w:t> </w:t>
      </w:r>
      <w:r w:rsidRPr="00207352">
        <w:t xml:space="preserve">gada otrajā pusgadā </w:t>
      </w:r>
      <w:r>
        <w:t>viņa ir</w:t>
      </w:r>
      <w:r w:rsidRPr="00207352">
        <w:t xml:space="preserve"> uzrakstījusi kopā 488 nolēmumus, 2023.</w:t>
      </w:r>
      <w:r w:rsidR="004F7EAA">
        <w:t> </w:t>
      </w:r>
      <w:r w:rsidRPr="00207352">
        <w:t>gadā- 439, 2024.</w:t>
      </w:r>
      <w:r w:rsidR="004F7EAA">
        <w:t> </w:t>
      </w:r>
      <w:r w:rsidRPr="00207352">
        <w:t>gadā- 486, 2025.</w:t>
      </w:r>
      <w:r w:rsidR="004F7EAA">
        <w:t> </w:t>
      </w:r>
      <w:r w:rsidRPr="00207352">
        <w:t xml:space="preserve">gadā- 526. </w:t>
      </w:r>
    </w:p>
    <w:p w14:paraId="31C5D8F8" w14:textId="713DAEFD" w:rsidR="00354FC3" w:rsidRDefault="00CD4A3C" w:rsidP="00354FC3">
      <w:pPr>
        <w:spacing w:line="276" w:lineRule="auto"/>
        <w:ind w:firstLine="720"/>
        <w:jc w:val="both"/>
      </w:pPr>
      <w:r w:rsidRPr="00207352">
        <w:t>2022.</w:t>
      </w:r>
      <w:r w:rsidR="004F7EAA">
        <w:t> </w:t>
      </w:r>
      <w:r w:rsidRPr="00207352">
        <w:t xml:space="preserve">gada otrajā pusgadā </w:t>
      </w:r>
      <w:r>
        <w:t>tiesnese</w:t>
      </w:r>
      <w:r w:rsidRPr="00207352">
        <w:t xml:space="preserve"> kopā </w:t>
      </w:r>
      <w:r w:rsidR="00686167">
        <w:t>sagatavojusi</w:t>
      </w:r>
      <w:r w:rsidRPr="00207352">
        <w:t xml:space="preserve"> 9 pilnos spriedumus, 2023.</w:t>
      </w:r>
      <w:r w:rsidR="004F7EAA">
        <w:t> </w:t>
      </w:r>
      <w:r w:rsidRPr="00207352">
        <w:t>gadā- 36, 2024.</w:t>
      </w:r>
      <w:r w:rsidR="004F7EAA">
        <w:t> </w:t>
      </w:r>
      <w:r w:rsidRPr="00207352">
        <w:t>gadā- 38, 2025.</w:t>
      </w:r>
      <w:r w:rsidR="004F7EAA">
        <w:t> </w:t>
      </w:r>
      <w:r w:rsidRPr="00207352">
        <w:t xml:space="preserve">gadā- 54. </w:t>
      </w:r>
      <w:r>
        <w:t xml:space="preserve">Tiesnesei </w:t>
      </w:r>
      <w:r w:rsidRPr="00207352">
        <w:t xml:space="preserve">ir </w:t>
      </w:r>
      <w:r>
        <w:t xml:space="preserve">vislielākais </w:t>
      </w:r>
      <w:r w:rsidRPr="00207352">
        <w:t>pārsūdzēto spriedumu</w:t>
      </w:r>
      <w:r>
        <w:t xml:space="preserve"> skaits:</w:t>
      </w:r>
      <w:r w:rsidRPr="00207352">
        <w:t xml:space="preserve"> 2024.</w:t>
      </w:r>
      <w:r w:rsidR="004F7EAA">
        <w:t> </w:t>
      </w:r>
      <w:r w:rsidRPr="00207352">
        <w:t>gadā pārsūdzēti 35 spriedumi</w:t>
      </w:r>
      <w:r>
        <w:t>;</w:t>
      </w:r>
      <w:r w:rsidRPr="00207352">
        <w:t xml:space="preserve"> 2025.</w:t>
      </w:r>
      <w:r w:rsidR="004F7EAA">
        <w:t> </w:t>
      </w:r>
      <w:r w:rsidRPr="00207352">
        <w:t xml:space="preserve">gadā </w:t>
      </w:r>
      <w:r>
        <w:t>tiesneses</w:t>
      </w:r>
      <w:r w:rsidRPr="00207352">
        <w:t xml:space="preserve"> </w:t>
      </w:r>
      <w:r w:rsidR="004F7EAA">
        <w:t xml:space="preserve">lietvedībā esošajās </w:t>
      </w:r>
      <w:r w:rsidRPr="00207352">
        <w:t xml:space="preserve">lietās kopā ir iesniegtas 75 apelācijas sūdzības. </w:t>
      </w:r>
      <w:r>
        <w:t>Tiesnese norād</w:t>
      </w:r>
      <w:r w:rsidR="00354FC3">
        <w:t>ījusi</w:t>
      </w:r>
      <w:r>
        <w:t>, ka tas raksturo to, ka izskatītās lietas nav bijušas vienkāršas</w:t>
      </w:r>
      <w:r w:rsidRPr="00207352">
        <w:t>.</w:t>
      </w:r>
    </w:p>
    <w:p w14:paraId="0DB27ECE" w14:textId="1B202EEE" w:rsidR="00354FC3" w:rsidRDefault="00354FC3" w:rsidP="00354FC3">
      <w:pPr>
        <w:spacing w:line="276" w:lineRule="auto"/>
        <w:ind w:firstLine="720"/>
        <w:jc w:val="both"/>
      </w:pPr>
      <w:r>
        <w:t>Tiesnesei</w:t>
      </w:r>
      <w:r w:rsidRPr="00207352">
        <w:t xml:space="preserve"> 2025.</w:t>
      </w:r>
      <w:r w:rsidR="004F7EAA">
        <w:t> </w:t>
      </w:r>
      <w:r w:rsidRPr="00207352">
        <w:t xml:space="preserve">gadā iedalītas 20 lietas ar apcietinātajiem un personām, kas ievietotas psihiatriskajā slimnīcā līdz lēmuma pieņemšanai. </w:t>
      </w:r>
      <w:r>
        <w:t>Tiesnese</w:t>
      </w:r>
      <w:r w:rsidRPr="00207352">
        <w:t xml:space="preserve"> primāri rakst</w:t>
      </w:r>
      <w:r>
        <w:t>a</w:t>
      </w:r>
      <w:r w:rsidRPr="00207352">
        <w:t xml:space="preserve"> pilnos spriedumus lietās, kur ir šādas personas. Tādējādi sprieduma uzrakstīšanas termiņu ietekmē arī maksimāli iespējamais apcietinājuma termiņš. Ja </w:t>
      </w:r>
      <w:r>
        <w:t>tiesneses</w:t>
      </w:r>
      <w:r w:rsidRPr="00207352">
        <w:t xml:space="preserve"> lietvedībā ir tāda lieta, kur drīz beidzas apcietinājuma termiņš, tad pārējie pilnie spriedumi tiek atlikti uz vēlāku laiku.</w:t>
      </w:r>
    </w:p>
    <w:p w14:paraId="61420E65" w14:textId="0E754C64" w:rsidR="00354FC3" w:rsidRDefault="00354FC3" w:rsidP="00354FC3">
      <w:pPr>
        <w:spacing w:line="276" w:lineRule="auto"/>
        <w:ind w:firstLine="720"/>
        <w:jc w:val="both"/>
      </w:pPr>
      <w:r w:rsidRPr="00207352">
        <w:t>Laikā no 2022.</w:t>
      </w:r>
      <w:r w:rsidR="004F7EAA">
        <w:t> </w:t>
      </w:r>
      <w:r w:rsidRPr="00207352">
        <w:t xml:space="preserve">gada augusta līdz šim brīdim </w:t>
      </w:r>
      <w:r>
        <w:t>tiesnese</w:t>
      </w:r>
      <w:r w:rsidRPr="00207352">
        <w:t xml:space="preserve"> gan saņēmusi, gan izskatījusi visvairāk krimināllietu salīdzinājumā ar citiem kolēģiem. Tas </w:t>
      </w:r>
      <w:r>
        <w:t>tiesneses ieskatā viņu</w:t>
      </w:r>
      <w:r w:rsidRPr="00207352">
        <w:t xml:space="preserve"> nekādā gadījumā neattaisno, bet </w:t>
      </w:r>
      <w:r>
        <w:t>liek vērst</w:t>
      </w:r>
      <w:r w:rsidRPr="00207352">
        <w:t xml:space="preserve"> uzmanību, ka</w:t>
      </w:r>
      <w:r>
        <w:t xml:space="preserve"> tiesnese</w:t>
      </w:r>
      <w:r w:rsidRPr="00207352">
        <w:t xml:space="preserve"> nekad </w:t>
      </w:r>
      <w:r>
        <w:t>nav</w:t>
      </w:r>
      <w:r w:rsidRPr="00207352">
        <w:t xml:space="preserve"> lūgusi izņemt </w:t>
      </w:r>
      <w:r>
        <w:t>viņu</w:t>
      </w:r>
      <w:r w:rsidRPr="00207352">
        <w:t xml:space="preserve"> no sadales vai izņemt no </w:t>
      </w:r>
      <w:r>
        <w:t xml:space="preserve">tiesneses </w:t>
      </w:r>
      <w:r w:rsidRPr="00207352">
        <w:t xml:space="preserve">kādu lietu, kaut </w:t>
      </w:r>
      <w:r>
        <w:t>tiesneses ieskatā</w:t>
      </w:r>
      <w:r w:rsidRPr="00207352">
        <w:t xml:space="preserve"> sadale nav taisnīga (jo vairāk tiesnesis izskata, jo vairāk viņam TIS lietas iedala). </w:t>
      </w:r>
    </w:p>
    <w:p w14:paraId="32F5F5EC" w14:textId="47FDB526" w:rsidR="00354FC3" w:rsidRDefault="00354FC3" w:rsidP="00354FC3">
      <w:pPr>
        <w:spacing w:line="276" w:lineRule="auto"/>
        <w:ind w:firstLine="720"/>
        <w:jc w:val="both"/>
      </w:pPr>
      <w:r w:rsidRPr="00207352">
        <w:t xml:space="preserve">Rezultātā </w:t>
      </w:r>
      <w:r>
        <w:t>tiesnesei</w:t>
      </w:r>
      <w:r w:rsidRPr="00207352">
        <w:t xml:space="preserve"> šobrīd lietvedībā ir 16 sarežģītas krimināllietas ar pierādījumu pārbaudi, kur ir liels iesaistīto personu skaits. Par daudzām šīm lietām </w:t>
      </w:r>
      <w:r>
        <w:t>tiesnese</w:t>
      </w:r>
      <w:r w:rsidRPr="00207352">
        <w:t xml:space="preserve"> katru gadu rakst</w:t>
      </w:r>
      <w:r>
        <w:t>a</w:t>
      </w:r>
      <w:r w:rsidRPr="00207352">
        <w:t xml:space="preserve"> informāciju par neizskatīšanas iemesliem. Tādējādi </w:t>
      </w:r>
      <w:r>
        <w:t>tiesnesei</w:t>
      </w:r>
      <w:r w:rsidRPr="00207352">
        <w:t xml:space="preserve"> primāri ir jāstrādā ar šīm lielajām lietām un arī ar prioritārajām lietām.</w:t>
      </w:r>
    </w:p>
    <w:p w14:paraId="3F2C72EF" w14:textId="150330E9" w:rsidR="00E70FDF" w:rsidRDefault="00354FC3" w:rsidP="00E70FDF">
      <w:pPr>
        <w:spacing w:line="276" w:lineRule="auto"/>
        <w:ind w:firstLine="720"/>
        <w:jc w:val="both"/>
      </w:pPr>
      <w:r w:rsidRPr="00207352">
        <w:t xml:space="preserve">Tāpat </w:t>
      </w:r>
      <w:r>
        <w:t>tiesnesei</w:t>
      </w:r>
      <w:r w:rsidRPr="00207352">
        <w:t xml:space="preserve"> ir jāraksta pilnie spriedumi vēl sešās izskatītās sarežģītās lietās.</w:t>
      </w:r>
      <w:r>
        <w:t xml:space="preserve"> </w:t>
      </w:r>
      <w:r w:rsidRPr="00207352">
        <w:t>Papildu</w:t>
      </w:r>
      <w:r>
        <w:t>s</w:t>
      </w:r>
      <w:r w:rsidRPr="00207352">
        <w:t xml:space="preserve"> </w:t>
      </w:r>
      <w:r>
        <w:t xml:space="preserve">tiesnese </w:t>
      </w:r>
      <w:r w:rsidRPr="00207352">
        <w:t>norād</w:t>
      </w:r>
      <w:r>
        <w:t>ījusi</w:t>
      </w:r>
      <w:r w:rsidRPr="00207352">
        <w:t>, ka 2023.</w:t>
      </w:r>
      <w:r w:rsidR="004F7EAA">
        <w:t> </w:t>
      </w:r>
      <w:r w:rsidRPr="00207352">
        <w:t xml:space="preserve">gada novembrī no </w:t>
      </w:r>
      <w:r>
        <w:t>tiesneses</w:t>
      </w:r>
      <w:r w:rsidRPr="00207352">
        <w:t xml:space="preserve"> sastāva aizgāja ilggadīga un pieredzējusi sekretāre, izvēloties labāk apmaksātu darbu. Šajā situācijā </w:t>
      </w:r>
      <w:r>
        <w:t>tiesnese</w:t>
      </w:r>
      <w:r w:rsidRPr="00207352">
        <w:t xml:space="preserve"> saņēm</w:t>
      </w:r>
      <w:r>
        <w:t>a</w:t>
      </w:r>
      <w:r w:rsidRPr="00207352">
        <w:t xml:space="preserve"> mazāk palīdzības no savas palīdzes, jo viņai bija jāveic arī sekretāra pienākumi. Jaunā sekretāra meklējumi ilga līdz 2024.</w:t>
      </w:r>
      <w:r w:rsidR="004F7EAA">
        <w:t> </w:t>
      </w:r>
      <w:r w:rsidRPr="00207352">
        <w:t>gada februārim. 2025.</w:t>
      </w:r>
      <w:r w:rsidR="004F7EAA">
        <w:t> </w:t>
      </w:r>
      <w:r w:rsidRPr="00207352">
        <w:t>gada jūnijā sekretārs aizgāja uz labāk apmaksātu darbu. No 2025.</w:t>
      </w:r>
      <w:r w:rsidR="004F7EAA">
        <w:t> </w:t>
      </w:r>
      <w:r w:rsidRPr="00207352">
        <w:t xml:space="preserve">gada jūnija </w:t>
      </w:r>
      <w:r>
        <w:t>tiesnesei</w:t>
      </w:r>
      <w:r w:rsidRPr="00207352">
        <w:t xml:space="preserve"> ir cits sekretārs. Katra jauna sekretāra apmācība un kontrole prasa laiku. Sastāva maiņa arī traucē produktīvam darbam. </w:t>
      </w:r>
      <w:r>
        <w:t>Tiesnese atzīst, ka šobrīd viņa izskata vairāk lietu, nekā spēj uzrakstīt spriedumu un viņai ir jāmaina darba organizācija.</w:t>
      </w:r>
    </w:p>
    <w:p w14:paraId="7D94F584" w14:textId="70E92E04" w:rsidR="00E70FDF" w:rsidRDefault="0034130F" w:rsidP="00E70FDF">
      <w:pPr>
        <w:spacing w:line="276" w:lineRule="auto"/>
        <w:ind w:firstLine="720"/>
        <w:jc w:val="both"/>
      </w:pPr>
      <w:r>
        <w:t>[1.4]</w:t>
      </w:r>
      <w:r w:rsidR="004F7EAA">
        <w:t> </w:t>
      </w:r>
      <w:r w:rsidR="00E70FDF">
        <w:t>Rīgas pilsētas tiesas priekšsēdētāja A. Briede konstatējusi, ka likumā ir noteikts procesuālais termiņš, kas likuma piemērotājam ir saistošs. Termiņa nokavējums var būt attaisnojošs ārkārtas situācijās. Tomēr šādi gadījumi ir saistāmi ar faktoriem, kurus tiesnesis nevar ietekmēt. Nenoliedzami tiesneša noslodze šobrīd tiesā ir ļoti augusi, bet šī situācija uzliek par pienākumu izvērtēt un plānot tiesas noslodzes kalendāru tā, lai nepieļautu likumā noteikto termiņu pārkāpumu.</w:t>
      </w:r>
    </w:p>
    <w:p w14:paraId="0225EC9C" w14:textId="6EEAC916" w:rsidR="00E70FDF" w:rsidRDefault="00E70FDF" w:rsidP="00E70FDF">
      <w:pPr>
        <w:spacing w:line="276" w:lineRule="auto"/>
        <w:ind w:firstLine="720"/>
        <w:jc w:val="both"/>
      </w:pPr>
      <w:r>
        <w:t>Disciplināratbildības mērķis ir ne tikai izvērtēt tiesneša pienākumu izpildē pieļautu pārkāpumu, bet arī vairot sabiedrības uzticēšanos ne tikai taisnīgai un objektīvai tiesai, bet arī efektīvai tiesu sistēmai – kas izvērtē un reaģē uz likumā noteikta termiņa kavējumu.</w:t>
      </w:r>
    </w:p>
    <w:p w14:paraId="08F40D42" w14:textId="77777777" w:rsidR="00E70FDF" w:rsidRDefault="0034130F" w:rsidP="00E70FDF">
      <w:pPr>
        <w:spacing w:line="276" w:lineRule="auto"/>
        <w:ind w:firstLine="720"/>
        <w:jc w:val="both"/>
      </w:pPr>
      <w:r>
        <w:t xml:space="preserve">Iepriekš minētais ir pamats secinājumam, ka </w:t>
      </w:r>
      <w:r w:rsidR="00E70FDF">
        <w:t>Rīgas pilsētas</w:t>
      </w:r>
      <w:r>
        <w:t xml:space="preserve"> tiesas tiesne</w:t>
      </w:r>
      <w:r w:rsidR="00E70FDF">
        <w:t>se</w:t>
      </w:r>
      <w:r>
        <w:t xml:space="preserve"> </w:t>
      </w:r>
      <w:r w:rsidR="00E70FDF">
        <w:t>G. Sokolova</w:t>
      </w:r>
      <w:r>
        <w:t xml:space="preserve"> </w:t>
      </w:r>
      <w:r w:rsidR="00E70FDF">
        <w:t xml:space="preserve">nav pildījusi darba pienākumus, </w:t>
      </w:r>
      <w:r>
        <w:t>pieļ</w:t>
      </w:r>
      <w:r w:rsidR="00E70FDF">
        <w:t>aujot procesuālā termiņa kavējumu pilna sprieduma sastādīšanā. Pārkāpuma atklāšanas diena 2025. gada 8. decembris.</w:t>
      </w:r>
    </w:p>
    <w:p w14:paraId="2D8F8593" w14:textId="4B02C71A" w:rsidR="00BC400B" w:rsidRDefault="00BC400B" w:rsidP="00E70FDF">
      <w:pPr>
        <w:spacing w:line="276" w:lineRule="auto"/>
        <w:ind w:firstLine="720"/>
        <w:jc w:val="both"/>
      </w:pPr>
      <w:r>
        <w:t xml:space="preserve">Šādu viedokli Rīgas pilsētas tiesas priekšsēdētāja A. Briede pauda arī </w:t>
      </w:r>
      <w:r w:rsidR="00F372EF">
        <w:t>T</w:t>
      </w:r>
      <w:r>
        <w:t>iesnešu disciplinārkolēģijas sēdē.</w:t>
      </w:r>
    </w:p>
    <w:p w14:paraId="47354518" w14:textId="77777777" w:rsidR="0034130F" w:rsidRDefault="0034130F" w:rsidP="0034130F">
      <w:pPr>
        <w:spacing w:line="276" w:lineRule="auto"/>
        <w:ind w:firstLine="720"/>
        <w:jc w:val="both"/>
      </w:pPr>
    </w:p>
    <w:p w14:paraId="7BF54E09" w14:textId="37A8EE78" w:rsidR="00D00531" w:rsidRDefault="0034130F" w:rsidP="00D00531">
      <w:pPr>
        <w:spacing w:line="276" w:lineRule="auto"/>
        <w:ind w:firstLine="720"/>
        <w:jc w:val="both"/>
        <w:rPr>
          <w:rFonts w:cs="Times New Roman"/>
        </w:rPr>
      </w:pPr>
      <w:r>
        <w:t>[2]</w:t>
      </w:r>
      <w:r w:rsidR="00D00531">
        <w:t> </w:t>
      </w:r>
      <w:r>
        <w:t xml:space="preserve">Tiesnešu disciplinārkolēģijas sēdē </w:t>
      </w:r>
      <w:r w:rsidR="00E70FDF">
        <w:t>Rīgas pilsētas</w:t>
      </w:r>
      <w:r>
        <w:t xml:space="preserve"> tiesas tiesnes</w:t>
      </w:r>
      <w:r w:rsidR="00E70FDF">
        <w:t>e G. Sokolova</w:t>
      </w:r>
      <w:r w:rsidR="00C85172">
        <w:t>,</w:t>
      </w:r>
      <w:r>
        <w:t xml:space="preserve"> </w:t>
      </w:r>
      <w:r w:rsidR="00C85172">
        <w:t xml:space="preserve">neapstrīdot lēmumā par disciplinārlietas ierosināšanu konstatētos faktus, norādīja, ka </w:t>
      </w:r>
      <w:r w:rsidR="00171FCE">
        <w:rPr>
          <w:rFonts w:cs="Times New Roman"/>
        </w:rPr>
        <w:t>piln</w:t>
      </w:r>
      <w:r w:rsidR="00C85172">
        <w:rPr>
          <w:rFonts w:cs="Times New Roman"/>
        </w:rPr>
        <w:t>u</w:t>
      </w:r>
      <w:r w:rsidR="00171FCE">
        <w:rPr>
          <w:rFonts w:cs="Times New Roman"/>
        </w:rPr>
        <w:t xml:space="preserve"> spriedum</w:t>
      </w:r>
      <w:r w:rsidR="00C85172">
        <w:rPr>
          <w:rFonts w:cs="Times New Roman"/>
        </w:rPr>
        <w:t>u</w:t>
      </w:r>
      <w:r w:rsidR="00171FCE">
        <w:rPr>
          <w:rFonts w:cs="Times New Roman"/>
        </w:rPr>
        <w:t xml:space="preserve"> </w:t>
      </w:r>
      <w:r w:rsidR="00C85172">
        <w:rPr>
          <w:rFonts w:cs="Times New Roman"/>
        </w:rPr>
        <w:t>sagatavojusi</w:t>
      </w:r>
      <w:r w:rsidR="00171FCE">
        <w:rPr>
          <w:rFonts w:cs="Times New Roman"/>
        </w:rPr>
        <w:t xml:space="preserve"> </w:t>
      </w:r>
      <w:r w:rsidR="00C85172">
        <w:rPr>
          <w:rFonts w:cs="Times New Roman"/>
        </w:rPr>
        <w:t>tr</w:t>
      </w:r>
      <w:r w:rsidR="00D00531">
        <w:rPr>
          <w:rFonts w:cs="Times New Roman"/>
        </w:rPr>
        <w:t>ijos no sarakstā minētajiem kriminālprocesiem.</w:t>
      </w:r>
      <w:r w:rsidR="00C85172">
        <w:rPr>
          <w:rFonts w:cs="Times New Roman"/>
        </w:rPr>
        <w:t xml:space="preserve"> </w:t>
      </w:r>
    </w:p>
    <w:p w14:paraId="2F918CEF" w14:textId="666F0224" w:rsidR="00D00531" w:rsidRDefault="00D00531" w:rsidP="00D00531">
      <w:pPr>
        <w:spacing w:line="276" w:lineRule="auto"/>
        <w:ind w:firstLine="720"/>
        <w:jc w:val="both"/>
      </w:pPr>
      <w:r>
        <w:rPr>
          <w:rFonts w:cs="Times New Roman"/>
        </w:rPr>
        <w:t>Savukārt k</w:t>
      </w:r>
      <w:r w:rsidR="00FD2676">
        <w:rPr>
          <w:rFonts w:cs="Times New Roman"/>
        </w:rPr>
        <w:t>riminālprocesā Nr. </w:t>
      </w:r>
      <w:r w:rsidR="00FD2676" w:rsidRPr="00242835">
        <w:rPr>
          <w:rFonts w:cs="Times New Roman"/>
        </w:rPr>
        <w:t>11815002616</w:t>
      </w:r>
      <w:r w:rsidR="0034130F">
        <w:t xml:space="preserve"> </w:t>
      </w:r>
      <w:r w:rsidR="0034130F" w:rsidRPr="00FD2676">
        <w:t xml:space="preserve">pilns spriedums </w:t>
      </w:r>
      <w:r w:rsidR="00FD2676">
        <w:t>joprojām tiek gatavots</w:t>
      </w:r>
      <w:r w:rsidR="0034130F" w:rsidRPr="00FD2676">
        <w:t>, taču plāno to izdarīt</w:t>
      </w:r>
      <w:r w:rsidR="00F372EF">
        <w:t xml:space="preserve"> tuvākajā laikā</w:t>
      </w:r>
      <w:r w:rsidR="0034130F" w:rsidRPr="00FD2676">
        <w:t>, jo sprieduma projekts jau ir sagatavots. Tiesnes</w:t>
      </w:r>
      <w:r w:rsidR="0092430A">
        <w:t>e</w:t>
      </w:r>
      <w:r w:rsidR="0034130F" w:rsidRPr="00FD2676">
        <w:t xml:space="preserve"> uzskata, ka krimināllieta ir komplicēta, tajā ir vairāki sarežģīti procesuālie jautājumi.</w:t>
      </w:r>
    </w:p>
    <w:p w14:paraId="4CBE0470" w14:textId="784CA637" w:rsidR="0092430A" w:rsidRPr="00D00531" w:rsidRDefault="0034130F" w:rsidP="00D00531">
      <w:pPr>
        <w:spacing w:line="276" w:lineRule="auto"/>
        <w:ind w:firstLine="720"/>
        <w:jc w:val="both"/>
      </w:pPr>
      <w:r w:rsidRPr="0092430A">
        <w:t>Tiesnes</w:t>
      </w:r>
      <w:r w:rsidR="0092430A">
        <w:t>e</w:t>
      </w:r>
      <w:r w:rsidRPr="0092430A">
        <w:t xml:space="preserve"> skaidroja, ka</w:t>
      </w:r>
      <w:r w:rsidR="0092430A">
        <w:t xml:space="preserve"> </w:t>
      </w:r>
      <w:r w:rsidR="0092430A">
        <w:rPr>
          <w:rFonts w:cs="Times New Roman"/>
        </w:rPr>
        <w:t>v</w:t>
      </w:r>
      <w:r w:rsidR="0092430A" w:rsidRPr="00242835">
        <w:rPr>
          <w:rFonts w:cs="Times New Roman"/>
        </w:rPr>
        <w:t>isās sarakstā norādītajās lietās vienojošie kavēšanās iemesli ir pārslodze un pierādījumu pārrakstīšana ar roku.</w:t>
      </w:r>
      <w:r w:rsidR="0092430A" w:rsidRPr="0092430A">
        <w:rPr>
          <w:rFonts w:cs="Times New Roman"/>
        </w:rPr>
        <w:t xml:space="preserve"> </w:t>
      </w:r>
      <w:r w:rsidR="00D00531">
        <w:rPr>
          <w:rFonts w:cs="Times New Roman"/>
        </w:rPr>
        <w:t>Tiesnese atzina, ka pildot tiesneša pienākumus arvien pieaugošajā tiesas noslodzē, nav pareizi un veiksmīgi organizējusi tiesneša pienākumu izpildi.</w:t>
      </w:r>
    </w:p>
    <w:p w14:paraId="168585F9" w14:textId="77777777" w:rsidR="0034130F" w:rsidRDefault="0034130F" w:rsidP="0092430A">
      <w:pPr>
        <w:spacing w:line="276" w:lineRule="auto"/>
        <w:jc w:val="both"/>
      </w:pPr>
    </w:p>
    <w:p w14:paraId="6A189536" w14:textId="77777777" w:rsidR="002C0CDA" w:rsidRDefault="0034130F" w:rsidP="002C0CDA">
      <w:pPr>
        <w:spacing w:line="276" w:lineRule="auto"/>
        <w:ind w:firstLine="720"/>
        <w:jc w:val="both"/>
      </w:pPr>
      <w:r w:rsidRPr="00BC400B">
        <w:t>[3]</w:t>
      </w:r>
      <w:r w:rsidR="00BC400B">
        <w:t> </w:t>
      </w:r>
      <w:r w:rsidRPr="00BC400B">
        <w:t>Tieslietu ministres pilnvarot</w:t>
      </w:r>
      <w:r w:rsidR="00BC400B">
        <w:t>ie</w:t>
      </w:r>
      <w:r w:rsidRPr="00BC400B">
        <w:t xml:space="preserve"> pārstāv</w:t>
      </w:r>
      <w:r w:rsidR="00BC400B">
        <w:t>ji</w:t>
      </w:r>
      <w:r w:rsidRPr="00BC400B">
        <w:t xml:space="preserve"> </w:t>
      </w:r>
      <w:r w:rsidR="00BC400B" w:rsidRPr="008D26B3">
        <w:rPr>
          <w:color w:val="000000" w:themeColor="text1"/>
        </w:rPr>
        <w:t>N</w:t>
      </w:r>
      <w:r w:rsidR="00BC400B">
        <w:rPr>
          <w:color w:val="000000" w:themeColor="text1"/>
        </w:rPr>
        <w:t>. </w:t>
      </w:r>
      <w:r w:rsidR="00BC400B" w:rsidRPr="008D26B3">
        <w:rPr>
          <w:color w:val="000000" w:themeColor="text1"/>
        </w:rPr>
        <w:t>Bīland</w:t>
      </w:r>
      <w:r w:rsidR="00BC400B">
        <w:rPr>
          <w:color w:val="000000" w:themeColor="text1"/>
        </w:rPr>
        <w:t>s</w:t>
      </w:r>
      <w:r w:rsidR="00BC400B" w:rsidRPr="008D26B3">
        <w:rPr>
          <w:color w:val="000000" w:themeColor="text1"/>
        </w:rPr>
        <w:t xml:space="preserve"> un K</w:t>
      </w:r>
      <w:r w:rsidR="00BC400B">
        <w:rPr>
          <w:color w:val="000000" w:themeColor="text1"/>
        </w:rPr>
        <w:t>. </w:t>
      </w:r>
      <w:r w:rsidR="00BC400B" w:rsidRPr="008D26B3">
        <w:rPr>
          <w:color w:val="000000" w:themeColor="text1"/>
        </w:rPr>
        <w:t>Romāne-Punane</w:t>
      </w:r>
      <w:r w:rsidR="00BC400B">
        <w:rPr>
          <w:color w:val="000000" w:themeColor="text1"/>
        </w:rPr>
        <w:t xml:space="preserve"> </w:t>
      </w:r>
      <w:r w:rsidRPr="00BC400B">
        <w:t xml:space="preserve">izteica viedokli, ka disciplinārlieta ir ierosināta pamatoti, un </w:t>
      </w:r>
      <w:r w:rsidR="00BC400B">
        <w:t>pievienojās lēmumā norādītajam.</w:t>
      </w:r>
    </w:p>
    <w:p w14:paraId="309F0CB2" w14:textId="77777777" w:rsidR="002C0CDA" w:rsidRDefault="002C0CDA" w:rsidP="002C0CDA">
      <w:pPr>
        <w:spacing w:line="276" w:lineRule="auto"/>
        <w:ind w:firstLine="720"/>
        <w:jc w:val="both"/>
      </w:pPr>
    </w:p>
    <w:p w14:paraId="326A5C85" w14:textId="79433146" w:rsidR="002C0CDA" w:rsidRDefault="00BC400B" w:rsidP="002C0CDA">
      <w:pPr>
        <w:spacing w:line="276" w:lineRule="auto"/>
        <w:ind w:firstLine="720"/>
        <w:jc w:val="both"/>
      </w:pPr>
      <w:r>
        <w:t>[4] </w:t>
      </w:r>
      <w:r w:rsidRPr="008D26B3">
        <w:rPr>
          <w:color w:val="000000" w:themeColor="text1"/>
        </w:rPr>
        <w:t>Latvijas Tiesnešu biedrības pārstāvi</w:t>
      </w:r>
      <w:r>
        <w:rPr>
          <w:color w:val="000000" w:themeColor="text1"/>
        </w:rPr>
        <w:t>s</w:t>
      </w:r>
      <w:r w:rsidRPr="008D26B3">
        <w:rPr>
          <w:color w:val="000000" w:themeColor="text1"/>
        </w:rPr>
        <w:t xml:space="preserve"> J</w:t>
      </w:r>
      <w:r>
        <w:rPr>
          <w:color w:val="000000" w:themeColor="text1"/>
        </w:rPr>
        <w:t>. </w:t>
      </w:r>
      <w:r w:rsidRPr="008D26B3">
        <w:rPr>
          <w:color w:val="000000" w:themeColor="text1"/>
        </w:rPr>
        <w:t>Grīnberg</w:t>
      </w:r>
      <w:r>
        <w:rPr>
          <w:color w:val="000000" w:themeColor="text1"/>
        </w:rPr>
        <w:t>s</w:t>
      </w:r>
      <w:r w:rsidRPr="00BC400B">
        <w:t xml:space="preserve"> </w:t>
      </w:r>
      <w:r w:rsidR="0034130F" w:rsidRPr="00BC400B">
        <w:t xml:space="preserve">norādīja, ka </w:t>
      </w:r>
      <w:r>
        <w:t xml:space="preserve">disciplinārlieta ierosināta pamatoti, bet lūdza ņemt vērā tiesneses lielo </w:t>
      </w:r>
      <w:r w:rsidR="002C0CDA">
        <w:t xml:space="preserve">darba </w:t>
      </w:r>
      <w:r>
        <w:t>nos</w:t>
      </w:r>
      <w:r w:rsidR="002C0CDA">
        <w:t>l</w:t>
      </w:r>
      <w:r>
        <w:t>odzi</w:t>
      </w:r>
      <w:r w:rsidR="002C0CDA">
        <w:t>.</w:t>
      </w:r>
    </w:p>
    <w:p w14:paraId="689746AE" w14:textId="77777777" w:rsidR="0034130F" w:rsidRDefault="0034130F" w:rsidP="0034130F">
      <w:pPr>
        <w:spacing w:line="276" w:lineRule="auto"/>
        <w:jc w:val="both"/>
      </w:pPr>
    </w:p>
    <w:p w14:paraId="0E7F70A2" w14:textId="77777777" w:rsidR="0034130F" w:rsidRDefault="0034130F" w:rsidP="0034130F">
      <w:pPr>
        <w:spacing w:line="276" w:lineRule="auto"/>
        <w:ind w:firstLine="720"/>
        <w:jc w:val="center"/>
        <w:rPr>
          <w:b/>
          <w:bCs/>
        </w:rPr>
      </w:pPr>
      <w:r w:rsidRPr="00C36BBC">
        <w:rPr>
          <w:b/>
          <w:bCs/>
        </w:rPr>
        <w:t>Motīvu daļa</w:t>
      </w:r>
    </w:p>
    <w:p w14:paraId="4A10AE26" w14:textId="77777777" w:rsidR="0034130F" w:rsidRDefault="0034130F" w:rsidP="0034130F">
      <w:pPr>
        <w:spacing w:line="276" w:lineRule="auto"/>
        <w:ind w:firstLine="720"/>
        <w:jc w:val="center"/>
        <w:rPr>
          <w:b/>
          <w:bCs/>
        </w:rPr>
      </w:pPr>
    </w:p>
    <w:p w14:paraId="7CF5C397" w14:textId="2E4AC406" w:rsidR="0034130F" w:rsidRPr="00BF6D93" w:rsidRDefault="0034130F" w:rsidP="0034130F">
      <w:pPr>
        <w:spacing w:line="276" w:lineRule="auto"/>
        <w:ind w:firstLine="720"/>
        <w:jc w:val="both"/>
      </w:pPr>
      <w:r w:rsidRPr="00BF6D93">
        <w:t>[</w:t>
      </w:r>
      <w:r w:rsidR="002C0CDA">
        <w:t>5</w:t>
      </w:r>
      <w:r w:rsidRPr="00BF6D93">
        <w:t>]</w:t>
      </w:r>
      <w:r w:rsidR="002C0CDA">
        <w:t> </w:t>
      </w:r>
      <w:r w:rsidRPr="00BF6D93">
        <w:t xml:space="preserve">Pārbaudījusi </w:t>
      </w:r>
      <w:r w:rsidR="00E70FDF">
        <w:t>Rīgas pilsētas tiesas</w:t>
      </w:r>
      <w:r>
        <w:t xml:space="preserve"> priekšsēdētājas A. </w:t>
      </w:r>
      <w:r w:rsidR="00E70FDF">
        <w:t>Briedes</w:t>
      </w:r>
      <w:r>
        <w:t xml:space="preserve"> 202</w:t>
      </w:r>
      <w:r w:rsidR="00E70FDF">
        <w:t>6</w:t>
      </w:r>
      <w:r>
        <w:t>. gada 2</w:t>
      </w:r>
      <w:r w:rsidR="00E70FDF">
        <w:t>2</w:t>
      </w:r>
      <w:r>
        <w:t>. </w:t>
      </w:r>
      <w:r w:rsidR="00E70FDF">
        <w:t>janvāra</w:t>
      </w:r>
      <w:r>
        <w:t xml:space="preserve"> lēmumā </w:t>
      </w:r>
      <w:r w:rsidRPr="00BF6D93">
        <w:t>norādītos apstākļus, uzklausījusi tiesne</w:t>
      </w:r>
      <w:r w:rsidR="002C0CDA">
        <w:t>ses</w:t>
      </w:r>
      <w:r>
        <w:t xml:space="preserve"> paskaidrojumu</w:t>
      </w:r>
      <w:r w:rsidRPr="00F646D4">
        <w:rPr>
          <w:color w:val="000000" w:themeColor="text1"/>
        </w:rPr>
        <w:t xml:space="preserve">, </w:t>
      </w:r>
      <w:r w:rsidRPr="002C0CDA">
        <w:rPr>
          <w:color w:val="000000" w:themeColor="text1"/>
        </w:rPr>
        <w:t>tieslietu ministres pilnvarot</w:t>
      </w:r>
      <w:r w:rsidR="002C0CDA" w:rsidRPr="002C0CDA">
        <w:rPr>
          <w:color w:val="000000" w:themeColor="text1"/>
        </w:rPr>
        <w:t>o</w:t>
      </w:r>
      <w:r w:rsidRPr="002C0CDA">
        <w:rPr>
          <w:color w:val="000000" w:themeColor="text1"/>
        </w:rPr>
        <w:t xml:space="preserve"> pārstāv</w:t>
      </w:r>
      <w:r w:rsidR="002C0CDA" w:rsidRPr="002C0CDA">
        <w:rPr>
          <w:color w:val="000000" w:themeColor="text1"/>
        </w:rPr>
        <w:t>ju un Tiesnešu biedrības pārstāvja</w:t>
      </w:r>
      <w:r w:rsidRPr="002C0CDA">
        <w:rPr>
          <w:color w:val="000000" w:themeColor="text1"/>
        </w:rPr>
        <w:t xml:space="preserve"> viedokli</w:t>
      </w:r>
      <w:r w:rsidRPr="00F646D4">
        <w:rPr>
          <w:color w:val="000000" w:themeColor="text1"/>
        </w:rPr>
        <w:t xml:space="preserve">, </w:t>
      </w:r>
      <w:r w:rsidR="006416CD">
        <w:t>T</w:t>
      </w:r>
      <w:r w:rsidRPr="00BF6D93">
        <w:t xml:space="preserve">iesnešu discplinārkolēģija atzīst, ka disciplinārlieta par </w:t>
      </w:r>
      <w:r w:rsidR="002C0CDA">
        <w:t>darba pienākumu nepildīšanu</w:t>
      </w:r>
      <w:r w:rsidRPr="00BF6D93">
        <w:t xml:space="preserve"> ir ierosināta pamatoti.</w:t>
      </w:r>
    </w:p>
    <w:p w14:paraId="7B5D653F" w14:textId="77777777" w:rsidR="0034130F" w:rsidRPr="00BF6D93" w:rsidRDefault="0034130F" w:rsidP="0034130F">
      <w:pPr>
        <w:spacing w:line="276" w:lineRule="auto"/>
        <w:ind w:firstLine="720"/>
        <w:jc w:val="both"/>
      </w:pPr>
    </w:p>
    <w:p w14:paraId="49022995" w14:textId="61504A0F" w:rsidR="0034130F" w:rsidRPr="00D946C5" w:rsidRDefault="0034130F" w:rsidP="0034130F">
      <w:pPr>
        <w:spacing w:line="276" w:lineRule="auto"/>
        <w:ind w:firstLine="720"/>
        <w:jc w:val="both"/>
      </w:pPr>
      <w:r w:rsidRPr="00BF6D93">
        <w:t>[</w:t>
      </w:r>
      <w:r w:rsidR="002C0CDA">
        <w:t>6</w:t>
      </w:r>
      <w:r w:rsidRPr="00BF6D93">
        <w:t>]</w:t>
      </w:r>
      <w:bookmarkStart w:id="0" w:name="_Hlk214647268"/>
      <w:r w:rsidR="002C0CDA">
        <w:t> </w:t>
      </w:r>
      <w:r>
        <w:t>Latvijas Republikas Satversmes 92. pants noteic, ka ikviens var aizstāvēt savas tiesības un likumiskās intereses taisnīgā tiesā. Jēdziens “taisnīga tiesa” ietver divus aspektus – institucionālo un procesuālo. Institucionālais aspekts nozīmē taisnīgu tiesu kā neatkarīgu tiesu varas institūciju, kas izskata lietu, bet procesuālais aspekts – taisnīgu tiesu kā pienācīgu, tiesiskai valstij atbilstošu procesu, kurā lieta tiek izskatīta (</w:t>
      </w:r>
      <w:r w:rsidRPr="00925BE2">
        <w:rPr>
          <w:i/>
          <w:iCs/>
        </w:rPr>
        <w:t>Satversmes tiesas 2017. gada 8. marta sprieduma lietā Nr. 2016-07-01 28.1. punkts</w:t>
      </w:r>
      <w:r>
        <w:rPr>
          <w:i/>
          <w:iCs/>
        </w:rPr>
        <w:t xml:space="preserve">, Satversmes tiesas </w:t>
      </w:r>
      <w:r w:rsidRPr="00925BE2">
        <w:rPr>
          <w:i/>
          <w:iCs/>
        </w:rPr>
        <w:t>2017.</w:t>
      </w:r>
      <w:r>
        <w:rPr>
          <w:i/>
          <w:iCs/>
        </w:rPr>
        <w:t> </w:t>
      </w:r>
      <w:r w:rsidRPr="00925BE2">
        <w:rPr>
          <w:i/>
          <w:iCs/>
        </w:rPr>
        <w:t>gada 23.</w:t>
      </w:r>
      <w:r>
        <w:rPr>
          <w:i/>
          <w:iCs/>
        </w:rPr>
        <w:t> </w:t>
      </w:r>
      <w:r w:rsidRPr="00925BE2">
        <w:rPr>
          <w:i/>
          <w:iCs/>
        </w:rPr>
        <w:t>maij</w:t>
      </w:r>
      <w:r>
        <w:rPr>
          <w:i/>
          <w:iCs/>
        </w:rPr>
        <w:t>a sprieduma lietā Nr. </w:t>
      </w:r>
      <w:r w:rsidRPr="00925BE2">
        <w:rPr>
          <w:i/>
          <w:iCs/>
        </w:rPr>
        <w:t>2016-13-01 12.</w:t>
      </w:r>
      <w:r>
        <w:rPr>
          <w:i/>
          <w:iCs/>
        </w:rPr>
        <w:t> </w:t>
      </w:r>
      <w:r w:rsidRPr="00925BE2">
        <w:rPr>
          <w:i/>
          <w:iCs/>
        </w:rPr>
        <w:t>punkts</w:t>
      </w:r>
      <w:r>
        <w:rPr>
          <w:i/>
          <w:iCs/>
        </w:rPr>
        <w:t>).</w:t>
      </w:r>
      <w:bookmarkEnd w:id="0"/>
    </w:p>
    <w:p w14:paraId="7302112B" w14:textId="4A20A6E4" w:rsidR="0034130F" w:rsidRPr="00093F3B" w:rsidRDefault="0034130F" w:rsidP="005B24CA">
      <w:pPr>
        <w:spacing w:line="276" w:lineRule="auto"/>
        <w:ind w:firstLine="720"/>
        <w:jc w:val="both"/>
      </w:pPr>
      <w:r>
        <w:t>Tiesnesim, īstenojot vienu no valsts varas funkcijām – tiesas spriešanu –, ir pienākums gādāt, lai, spriežot tiesu, tiktu garantēta Latvijas Republikas Satversmes normu, likumu un citu normatīvo aktu īstenošana, vispārējo tiesību principu ievērošana, kā arī aizsargātas cilvēka tiesības un brīvības (</w:t>
      </w:r>
      <w:r w:rsidRPr="008E7B7E">
        <w:rPr>
          <w:i/>
          <w:iCs/>
        </w:rPr>
        <w:t>Satversmes tiesas 2012. gada 3. februāra sprieduma lietā Nr. 2011-11-01 11.1. punkts</w:t>
      </w:r>
      <w:r>
        <w:t>).</w:t>
      </w:r>
    </w:p>
    <w:p w14:paraId="315988DF" w14:textId="77777777" w:rsidR="0034130F" w:rsidRDefault="0034130F" w:rsidP="0034130F">
      <w:pPr>
        <w:spacing w:line="276" w:lineRule="auto"/>
        <w:ind w:firstLine="720"/>
        <w:jc w:val="both"/>
      </w:pPr>
      <w:r>
        <w:t xml:space="preserve">Likuma “Par tiesu varu” 28. panta pirmā daļa noteic, ka tiesnesis izspriež lietu tik ātri, cik vien iespējams. </w:t>
      </w:r>
    </w:p>
    <w:p w14:paraId="52E49C5E" w14:textId="77777777" w:rsidR="0034130F" w:rsidRDefault="0034130F" w:rsidP="0034130F">
      <w:pPr>
        <w:spacing w:line="276" w:lineRule="auto"/>
        <w:ind w:firstLine="720"/>
        <w:jc w:val="both"/>
      </w:pPr>
      <w:r>
        <w:t>Lietas savlaicīga izspriešana neaprobežojas ar tās iztiesāšanu tiesas sēdē. Tiesnesim jāapzinās un ar vislielāko rūpību ir jāattiecas pret procesa dalībnieku tiesībām saņemt motivētu spriedumu likumā noteiktajā termiņā, nodrošinot tiesību uz taisnīgu tiesu realizēšanu.</w:t>
      </w:r>
    </w:p>
    <w:p w14:paraId="2934E88B" w14:textId="402555CE" w:rsidR="002C0CDA" w:rsidRDefault="0034130F" w:rsidP="002C0CDA">
      <w:pPr>
        <w:spacing w:line="276" w:lineRule="auto"/>
        <w:ind w:firstLine="720"/>
        <w:jc w:val="both"/>
      </w:pPr>
      <w:r w:rsidRPr="00BF6D93">
        <w:t>Vērtējot tiesne</w:t>
      </w:r>
      <w:r w:rsidR="0092430A">
        <w:t>ses</w:t>
      </w:r>
      <w:r w:rsidRPr="00BF6D93">
        <w:t xml:space="preserve"> </w:t>
      </w:r>
      <w:r w:rsidR="0092430A">
        <w:t>G. Sokolovas</w:t>
      </w:r>
      <w:r w:rsidRPr="00BF6D93">
        <w:t xml:space="preserve"> rīcību </w:t>
      </w:r>
      <w:r>
        <w:t>kriminālprocesā Nr. </w:t>
      </w:r>
      <w:r w:rsidR="0092430A">
        <w:t>11815002616, 14820000416, 15830009016, 11502002420</w:t>
      </w:r>
      <w:r w:rsidRPr="00BF6D93">
        <w:t xml:space="preserve">, </w:t>
      </w:r>
      <w:r w:rsidR="006416CD">
        <w:t>T</w:t>
      </w:r>
      <w:r w:rsidRPr="00BF6D93">
        <w:t>iesnešu disciplinārkolēģija konstatē</w:t>
      </w:r>
      <w:r>
        <w:t>, ka tiesnes</w:t>
      </w:r>
      <w:r w:rsidR="0092430A">
        <w:t>e</w:t>
      </w:r>
      <w:r>
        <w:t xml:space="preserve"> </w:t>
      </w:r>
      <w:r w:rsidR="002C0CDA">
        <w:t>nav pildījusi darba pienākumus, pieļaujot procesuālā termiņa kavējumu pilna sprieduma sastādīšanā.</w:t>
      </w:r>
    </w:p>
    <w:p w14:paraId="33203618" w14:textId="03DB2E98" w:rsidR="0034130F" w:rsidRDefault="0034130F" w:rsidP="002C0CDA">
      <w:pPr>
        <w:spacing w:line="276" w:lineRule="auto"/>
        <w:ind w:firstLine="720"/>
        <w:jc w:val="both"/>
      </w:pPr>
      <w:r w:rsidRPr="00BF6D93">
        <w:t>Saskaņā ar Kriminālprocesa likuma 523.</w:t>
      </w:r>
      <w:r>
        <w:t> </w:t>
      </w:r>
      <w:r w:rsidRPr="00BF6D93">
        <w:t>panta pirmo daļu pēc tam, kad tiesa apspriežu istabā izlēmusi likuma 514.</w:t>
      </w:r>
      <w:r>
        <w:t> </w:t>
      </w:r>
      <w:r w:rsidRPr="00BF6D93">
        <w:t>pantā norādītos jautājumus, tiesa raksta spriedumu, kas sastāv no ievaddaļas, aprakstošās daļas, motīvu daļas un rezolutīvās daļas. Atbilstoši minētā likuma 523.</w:t>
      </w:r>
      <w:r>
        <w:t> </w:t>
      </w:r>
      <w:r w:rsidRPr="00BF6D93">
        <w:t>panta 1.</w:t>
      </w:r>
      <w:r w:rsidRPr="00BF6D93">
        <w:rPr>
          <w:vertAlign w:val="superscript"/>
        </w:rPr>
        <w:t>1</w:t>
      </w:r>
      <w:r>
        <w:t> </w:t>
      </w:r>
      <w:r w:rsidRPr="00BF6D93">
        <w:t>daļai tiesa var rakstīt saīsinātu spriedumu.</w:t>
      </w:r>
    </w:p>
    <w:p w14:paraId="75C7FF3F" w14:textId="334EF42A" w:rsidR="0034130F" w:rsidRDefault="002C0CDA" w:rsidP="0034130F">
      <w:pPr>
        <w:spacing w:line="276" w:lineRule="auto"/>
        <w:ind w:firstLine="720"/>
        <w:jc w:val="both"/>
      </w:pPr>
      <w:r>
        <w:t>Rīgas pilsētas</w:t>
      </w:r>
      <w:r w:rsidR="0034130F">
        <w:t xml:space="preserve"> tiesa </w:t>
      </w:r>
      <w:r>
        <w:t>2022. gada 18. augustā</w:t>
      </w:r>
      <w:r w:rsidR="0034130F">
        <w:t xml:space="preserve"> pasludinājusi saīsinātu spriedumu </w:t>
      </w:r>
      <w:r w:rsidR="0034130F" w:rsidRPr="00BF6D93">
        <w:t xml:space="preserve">kriminālprocesā </w:t>
      </w:r>
      <w:r>
        <w:t>Nr. 14820000416,</w:t>
      </w:r>
      <w:r w:rsidR="00587B80" w:rsidRPr="00587B80">
        <w:t xml:space="preserve"> </w:t>
      </w:r>
      <w:r w:rsidR="00587B80">
        <w:t xml:space="preserve">2022. gada 2. novembrī pasludinājusi saīsinātu spriedumu kriminālprocesā Nr. 11502002420, </w:t>
      </w:r>
      <w:r w:rsidR="005B24CA">
        <w:t>2023. gada 31. oktobrī pasludinājusi saīsinātu spriedumu kriminālprocesā</w:t>
      </w:r>
      <w:r w:rsidR="00480190">
        <w:t xml:space="preserve"> </w:t>
      </w:r>
      <w:r w:rsidR="005B24CA">
        <w:t xml:space="preserve">Nr. 15830009016 un </w:t>
      </w:r>
      <w:r w:rsidR="00587B80">
        <w:t>2024. gada 1. martā pasludinājusi saīsinātu spriedumu kriminālprocesā Nr. 11815002616</w:t>
      </w:r>
      <w:r w:rsidR="005B24CA">
        <w:t>.</w:t>
      </w:r>
    </w:p>
    <w:p w14:paraId="14980D80" w14:textId="77777777" w:rsidR="0034130F" w:rsidRDefault="0034130F" w:rsidP="0034130F">
      <w:pPr>
        <w:spacing w:line="276" w:lineRule="auto"/>
        <w:ind w:firstLine="720"/>
        <w:jc w:val="both"/>
      </w:pPr>
      <w:r>
        <w:t>Ja tiesa rakstījusi un pasludinājusi saīsinātu spriedumu, tad, ievērojot Kriminālprocesa likuma 530. panta trešo daļu, prokurors, apsūdzētais, cietušais, aizstāvis vai pārstāvis, kā arī kriminālprocesā aizskartais mantas īpašnieks 10 dienu laikā no saīsinātā sprieduma pasludināšanas dienas var rakstveidā iesniegt tiesai lūgumu par pilna sprieduma sagatavošanu. Pēc lūguma iesniegšanas termiņa beigām, ja saņemts lūgums par pilna sprieduma sagatavošanu, tiesa pilnu spriedumu sagatavo 14 dienu laikā, paziņojot tā pieejamības datumu.</w:t>
      </w:r>
    </w:p>
    <w:p w14:paraId="253A3466" w14:textId="78676822" w:rsidR="00437D46" w:rsidRPr="00437D46" w:rsidRDefault="005B24CA" w:rsidP="00437D46">
      <w:pPr>
        <w:spacing w:line="276" w:lineRule="auto"/>
        <w:ind w:firstLine="720"/>
        <w:jc w:val="both"/>
      </w:pPr>
      <w:r w:rsidRPr="00730FE5">
        <w:t>Kriminālprocesa likuma 530.</w:t>
      </w:r>
      <w:r>
        <w:t> </w:t>
      </w:r>
      <w:r w:rsidRPr="00730FE5">
        <w:t>panta ceturtā daļa paredz tiesneša tiesības atlikt sprieduma sastādīšanu ne ilgāk kā par sešiem mēnešiem, vienlaicīgi nosakot kārtību un termiņu, kādā šīs tiesības izmantojamas.</w:t>
      </w:r>
      <w:r>
        <w:t xml:space="preserve"> Minētā likuma norma paredz, ka gadījumā, ja lietas apjoma, juridiskās sarežģītības vai citu objektīvu apstākļu dēļ pilns tiesas spriedums nav sastādīts noteiktajā laikā, tiesnesis paziņo prokuroram, apsūdzētajam, cietušajam, aizstāvim un pārstāvim, kā arī kriminālprocesā aizskartajam mantas īpašniekam, kura mantai uzlikts arests, kad būs pieejams pilns tiesas spriedums. Pilna tiesas sprieduma sastādīšanu vienā reizē var atlikt ne ilgāk par diviem mēnešiem, bet kopā pilna sprieduma sastādīšanu var atlikt ne ilgāk par sešiem mēnešiem</w:t>
      </w:r>
      <w:r w:rsidR="00437D46" w:rsidRPr="00437D46">
        <w:t>.</w:t>
      </w:r>
    </w:p>
    <w:p w14:paraId="14B76A01" w14:textId="66C5E50C" w:rsidR="005B24CA" w:rsidRDefault="0034130F" w:rsidP="00437D46">
      <w:pPr>
        <w:spacing w:line="276" w:lineRule="auto"/>
        <w:ind w:firstLine="720"/>
        <w:jc w:val="both"/>
      </w:pPr>
      <w:r w:rsidRPr="004E6E12">
        <w:t>Neskatoties uz</w:t>
      </w:r>
      <w:r>
        <w:t xml:space="preserve"> minēto, tiesnes</w:t>
      </w:r>
      <w:r w:rsidR="005B24CA">
        <w:t>e</w:t>
      </w:r>
      <w:r>
        <w:t xml:space="preserve"> </w:t>
      </w:r>
      <w:r w:rsidR="005B24CA">
        <w:t xml:space="preserve">G. Sokolova pilnu spriedumu kriminālprocesā Nr. 14820000416 </w:t>
      </w:r>
      <w:r w:rsidR="00261A60">
        <w:t>sagatavoja 2024. gada 8. novembrī, t.i. 2 gadus 1 mēnesi un 28 dienas pēc saīsinātā sprieduma pasludināšanas dienas, pilnu spriedumu kriminālprocesā Nr. 15830009016 sagatavoja 2025. gada 3. oktobrī, t.i. 1 gadu10 mēnešus un 10 dienas pēc saīsinātā sprieduma pasludināšanas dienas, pilnu spriedumu kriminālprocesā</w:t>
      </w:r>
      <w:r w:rsidR="00261A60" w:rsidRPr="00261A60">
        <w:t xml:space="preserve"> </w:t>
      </w:r>
      <w:r w:rsidR="00261A60">
        <w:t>Nr. 11502002420 sagatavoja 2023. gada 11. oktobrī, t.i. 10 mēnešus un 14 dienas pēc saīsinātā sprieduma pasludināšanas dienas</w:t>
      </w:r>
    </w:p>
    <w:p w14:paraId="7465CAAA" w14:textId="193A998A" w:rsidR="0031093E" w:rsidRDefault="00261A60" w:rsidP="00261A60">
      <w:pPr>
        <w:spacing w:line="276" w:lineRule="auto"/>
        <w:ind w:firstLine="720"/>
        <w:jc w:val="both"/>
      </w:pPr>
      <w:r>
        <w:t xml:space="preserve">Savukārt kriminālprocesā </w:t>
      </w:r>
      <w:r w:rsidR="005B24CA">
        <w:t>Nr. 11815002616</w:t>
      </w:r>
      <w:r w:rsidR="004E6E12">
        <w:t>, kurā saīsinātais spriedums pasludināts 2024. gada 1. martā,</w:t>
      </w:r>
      <w:r w:rsidR="005B24CA">
        <w:t xml:space="preserve"> </w:t>
      </w:r>
      <w:r w:rsidR="004E6E12">
        <w:t xml:space="preserve">pilns spriedums </w:t>
      </w:r>
      <w:r w:rsidR="0031093E">
        <w:t xml:space="preserve">lietas dalībniekiem </w:t>
      </w:r>
      <w:r w:rsidR="004E6E12">
        <w:t xml:space="preserve">nebija </w:t>
      </w:r>
      <w:r w:rsidR="0031093E">
        <w:t xml:space="preserve">pieejams arī </w:t>
      </w:r>
      <w:r w:rsidR="006416CD">
        <w:t>T</w:t>
      </w:r>
      <w:r w:rsidR="0031093E">
        <w:t>iesnešu disciplinārkolēģijas sēdes dienā 2026. gada 13. februārī.</w:t>
      </w:r>
    </w:p>
    <w:p w14:paraId="2CDB1F72" w14:textId="3FEE6C83" w:rsidR="004E6E12" w:rsidRDefault="0031093E" w:rsidP="00474FD1">
      <w:pPr>
        <w:spacing w:line="276" w:lineRule="auto"/>
        <w:ind w:firstLine="720"/>
        <w:jc w:val="both"/>
      </w:pPr>
      <w:r>
        <w:t xml:space="preserve">Tiesnešu disciplinārkolēģija </w:t>
      </w:r>
      <w:r w:rsidR="00474FD1">
        <w:t>atzīst</w:t>
      </w:r>
      <w:r>
        <w:t xml:space="preserve">, ka tiesnese ir pārkāpusi Kriminālprocesa likuma 530. panta ceturto daļu, jo </w:t>
      </w:r>
      <w:r w:rsidR="00474FD1">
        <w:t xml:space="preserve">minētajos kriminālprocesos </w:t>
      </w:r>
      <w:r>
        <w:t xml:space="preserve">atlikusi pilna sprieduma </w:t>
      </w:r>
      <w:r w:rsidR="00474FD1">
        <w:t>sagatavošanu ilgāk par likumā noteiktajiem sešiem mēnešiem</w:t>
      </w:r>
      <w:r w:rsidR="0034130F">
        <w:t>,</w:t>
      </w:r>
      <w:r w:rsidR="0034130F" w:rsidRPr="00433657">
        <w:t xml:space="preserve"> </w:t>
      </w:r>
      <w:r w:rsidR="0034130F">
        <w:t>ko</w:t>
      </w:r>
      <w:r w:rsidR="0034130F" w:rsidRPr="00433657">
        <w:t xml:space="preserve"> disciplinārkolēģija vērtē </w:t>
      </w:r>
      <w:r w:rsidR="004E6E12">
        <w:t xml:space="preserve">kā darba </w:t>
      </w:r>
      <w:r w:rsidR="002F2BDD">
        <w:t>p</w:t>
      </w:r>
      <w:r w:rsidR="004E6E12">
        <w:t>ienākumu nepildīšanu.</w:t>
      </w:r>
    </w:p>
    <w:p w14:paraId="46430EB7" w14:textId="77777777" w:rsidR="00474FD1" w:rsidRDefault="00474FD1" w:rsidP="00474FD1">
      <w:pPr>
        <w:spacing w:line="276" w:lineRule="auto"/>
        <w:ind w:firstLine="720"/>
        <w:jc w:val="both"/>
      </w:pPr>
    </w:p>
    <w:p w14:paraId="2205B4F7" w14:textId="610D09B2" w:rsidR="0034130F" w:rsidRDefault="0034130F" w:rsidP="00261D9D">
      <w:pPr>
        <w:spacing w:line="276" w:lineRule="auto"/>
        <w:ind w:firstLine="720"/>
        <w:jc w:val="both"/>
      </w:pPr>
      <w:r>
        <w:t>[</w:t>
      </w:r>
      <w:r w:rsidR="00474FD1">
        <w:t>7</w:t>
      </w:r>
      <w:r>
        <w:t>]</w:t>
      </w:r>
      <w:r w:rsidR="00474FD1">
        <w:t> Rīgas pilsētas</w:t>
      </w:r>
      <w:r>
        <w:t xml:space="preserve"> tiesas tiesne</w:t>
      </w:r>
      <w:r w:rsidR="00474FD1">
        <w:t>ses</w:t>
      </w:r>
      <w:r>
        <w:t xml:space="preserve"> </w:t>
      </w:r>
      <w:r w:rsidR="00474FD1">
        <w:t>G</w:t>
      </w:r>
      <w:r>
        <w:t>. </w:t>
      </w:r>
      <w:r w:rsidR="00474FD1">
        <w:t>Sokolovas</w:t>
      </w:r>
      <w:r>
        <w:t xml:space="preserve"> paskaidrojums nešaubīgi norāda uz to, ka viņ</w:t>
      </w:r>
      <w:r w:rsidR="00261D9D">
        <w:t>a</w:t>
      </w:r>
      <w:r>
        <w:t xml:space="preserve"> piln</w:t>
      </w:r>
      <w:r w:rsidR="00261D9D">
        <w:t>u</w:t>
      </w:r>
      <w:r>
        <w:t xml:space="preserve"> spriedum</w:t>
      </w:r>
      <w:r w:rsidR="00261D9D">
        <w:t>u</w:t>
      </w:r>
      <w:r>
        <w:t xml:space="preserve"> sastādīšanu kavē, </w:t>
      </w:r>
      <w:r w:rsidR="00261D9D">
        <w:t>jo nespēj plānot tiesas noslodzes kalendāru tā, lai nepieļautu likumā noteikto termiņu pārkāpumu.</w:t>
      </w:r>
    </w:p>
    <w:p w14:paraId="4FFC3B20" w14:textId="77777777" w:rsidR="0034130F" w:rsidRDefault="0034130F" w:rsidP="0034130F">
      <w:pPr>
        <w:spacing w:line="276" w:lineRule="auto"/>
        <w:ind w:firstLine="720"/>
        <w:jc w:val="both"/>
      </w:pPr>
      <w:r w:rsidRPr="007A7F62">
        <w:t>Tiesību normās nosakot nolēmumu sastādīšanas termiņus, likumdevējs ir izdarījis apsvērumus, kādēļ šādi termiņi ir nepieciešami un atbilstoši. Arī šajā ziņā tiesnesim savs darba ritms jāpakārto attiecīgajam regulējumam (</w:t>
      </w:r>
      <w:r w:rsidRPr="007A7F62">
        <w:rPr>
          <w:i/>
          <w:iCs/>
        </w:rPr>
        <w:t>Disciplinārtiesas 2021.</w:t>
      </w:r>
      <w:r>
        <w:rPr>
          <w:i/>
          <w:iCs/>
        </w:rPr>
        <w:t> </w:t>
      </w:r>
      <w:r w:rsidRPr="007A7F62">
        <w:rPr>
          <w:i/>
          <w:iCs/>
        </w:rPr>
        <w:t>gada 7.</w:t>
      </w:r>
      <w:r>
        <w:rPr>
          <w:i/>
          <w:iCs/>
        </w:rPr>
        <w:t> </w:t>
      </w:r>
      <w:r w:rsidRPr="007A7F62">
        <w:rPr>
          <w:i/>
          <w:iCs/>
        </w:rPr>
        <w:t>jūnija lēmuma lietā Nr.</w:t>
      </w:r>
      <w:r>
        <w:rPr>
          <w:i/>
          <w:iCs/>
        </w:rPr>
        <w:t> </w:t>
      </w:r>
      <w:r w:rsidRPr="007A7F62">
        <w:rPr>
          <w:i/>
          <w:iCs/>
        </w:rPr>
        <w:t>DT-4/2021 11.</w:t>
      </w:r>
      <w:r>
        <w:rPr>
          <w:i/>
          <w:iCs/>
        </w:rPr>
        <w:t> </w:t>
      </w:r>
      <w:r w:rsidRPr="007A7F62">
        <w:rPr>
          <w:i/>
          <w:iCs/>
        </w:rPr>
        <w:t>punkts</w:t>
      </w:r>
      <w:r w:rsidRPr="007A7F62">
        <w:t>).</w:t>
      </w:r>
    </w:p>
    <w:p w14:paraId="72E63472" w14:textId="77777777" w:rsidR="00261D9D" w:rsidRDefault="00261D9D" w:rsidP="0034130F">
      <w:pPr>
        <w:spacing w:line="276" w:lineRule="auto"/>
        <w:ind w:firstLine="720"/>
        <w:jc w:val="both"/>
      </w:pPr>
      <w:r>
        <w:t>A</w:t>
      </w:r>
      <w:r w:rsidR="0034130F" w:rsidRPr="00C034E8">
        <w:t xml:space="preserve">tbilstoši Tiesnešu kvalifikācijas kolēģijas reglamenta </w:t>
      </w:r>
      <w:r w:rsidR="0034130F">
        <w:t>6. </w:t>
      </w:r>
      <w:r w:rsidR="0034130F" w:rsidRPr="00C034E8">
        <w:t xml:space="preserve">pielikumam </w:t>
      </w:r>
      <w:r w:rsidR="0034130F">
        <w:t xml:space="preserve">starp vairākām </w:t>
      </w:r>
      <w:r w:rsidR="0034130F" w:rsidRPr="00C034E8">
        <w:t>prasmēm, ka</w:t>
      </w:r>
      <w:r w:rsidR="0034130F">
        <w:t>m</w:t>
      </w:r>
      <w:r w:rsidR="0034130F" w:rsidRPr="00C034E8">
        <w:t xml:space="preserve"> jāpiemīt katram tiesnesim, ir darba organizācijas prasme</w:t>
      </w:r>
      <w:r w:rsidR="0034130F">
        <w:t xml:space="preserve"> un lēmumu pieņemšanas prasme</w:t>
      </w:r>
      <w:r>
        <w:t xml:space="preserve">. </w:t>
      </w:r>
      <w:r w:rsidR="0034130F" w:rsidRPr="00C034E8">
        <w:t>Tiesnes</w:t>
      </w:r>
      <w:r>
        <w:t>ei</w:t>
      </w:r>
      <w:r w:rsidR="0034130F">
        <w:t xml:space="preserve"> </w:t>
      </w:r>
      <w:r>
        <w:t>G. Sokolovai</w:t>
      </w:r>
      <w:r w:rsidR="0034130F">
        <w:t xml:space="preserve">, </w:t>
      </w:r>
      <w:r w:rsidR="0034130F" w:rsidRPr="00C034E8">
        <w:t xml:space="preserve">esot amatā vairāk kā </w:t>
      </w:r>
      <w:r>
        <w:t>2</w:t>
      </w:r>
      <w:r w:rsidR="0034130F" w:rsidRPr="00C034E8">
        <w:t xml:space="preserve">0 gadus, ir jāzina, ka apjomīgos un dažādu iemeslu dēļ </w:t>
      </w:r>
      <w:r w:rsidR="0034130F">
        <w:t>sarežģītos</w:t>
      </w:r>
      <w:r w:rsidR="0034130F" w:rsidRPr="00C034E8">
        <w:t xml:space="preserve"> kriminālprocesos pilna sprieduma projektu var sākt sagatavot arī laikā, kad kriminālprocess tiek iztiesāts, iekļaujot projektā pierādījumu atreferējumu, ziņas par apsūdzēt</w:t>
      </w:r>
      <w:r w:rsidR="0034130F">
        <w:t>o</w:t>
      </w:r>
      <w:r w:rsidR="0034130F" w:rsidRPr="00C034E8">
        <w:t xml:space="preserve"> personīb</w:t>
      </w:r>
      <w:r w:rsidR="0034130F">
        <w:t>ām</w:t>
      </w:r>
      <w:r w:rsidR="0034130F" w:rsidRPr="00C034E8">
        <w:t xml:space="preserve"> un citas ziņas, tā būtiski saīsinot nepieciešamo laiku pilna sprieduma sagatavošanai</w:t>
      </w:r>
      <w:r>
        <w:t>.</w:t>
      </w:r>
    </w:p>
    <w:p w14:paraId="4107A204" w14:textId="1268A0F9" w:rsidR="0034130F" w:rsidRDefault="0034130F" w:rsidP="0034130F">
      <w:pPr>
        <w:spacing w:line="276" w:lineRule="auto"/>
        <w:ind w:firstLine="720"/>
        <w:jc w:val="both"/>
      </w:pPr>
      <w:r>
        <w:t>Tiesnešu disciplinārkolēģija secina, ka t</w:t>
      </w:r>
      <w:r w:rsidRPr="00C034E8">
        <w:t>iesne</w:t>
      </w:r>
      <w:r w:rsidR="00261D9D">
        <w:t>ses</w:t>
      </w:r>
      <w:r w:rsidRPr="00C034E8">
        <w:t xml:space="preserve"> paskaidrojumos norādītie apstākļi </w:t>
      </w:r>
      <w:r>
        <w:t>objektīvi varēja būt iemesls atlikt spriedum</w:t>
      </w:r>
      <w:r w:rsidR="00BD30AF">
        <w:t>u</w:t>
      </w:r>
      <w:r>
        <w:t xml:space="preserve"> sastādīšanu </w:t>
      </w:r>
      <w:r w:rsidR="00BD30AF">
        <w:t xml:space="preserve">iepriekš norādītajos kriminālprocesos </w:t>
      </w:r>
      <w:r>
        <w:t>uz laiku, kas nav ilgāks par sešiem mēnešiem, taču tas nenozīmē, ka tiesnes</w:t>
      </w:r>
      <w:r w:rsidR="00261D9D">
        <w:t>e varēja</w:t>
      </w:r>
      <w:r>
        <w:t xml:space="preserve"> nesagatavot pilnu spriedumu Kriminālprocesa likuma 530. panta ceturtajā daļā noteiktajā termiņā.</w:t>
      </w:r>
      <w:r w:rsidRPr="00450DC0">
        <w:t xml:space="preserve"> </w:t>
      </w:r>
    </w:p>
    <w:p w14:paraId="5CDF3B28" w14:textId="77777777" w:rsidR="0034130F" w:rsidRDefault="0034130F" w:rsidP="0034130F">
      <w:pPr>
        <w:spacing w:line="276" w:lineRule="auto"/>
        <w:jc w:val="both"/>
      </w:pPr>
    </w:p>
    <w:p w14:paraId="7AED6736" w14:textId="264511F4" w:rsidR="0034130F" w:rsidRDefault="00261D9D" w:rsidP="0034130F">
      <w:pPr>
        <w:spacing w:line="276" w:lineRule="auto"/>
        <w:ind w:firstLine="720"/>
        <w:jc w:val="both"/>
      </w:pPr>
      <w:r>
        <w:t>[8</w:t>
      </w:r>
      <w:r w:rsidR="0034130F">
        <w:t>]</w:t>
      </w:r>
      <w:r>
        <w:t> </w:t>
      </w:r>
      <w:r w:rsidR="0034130F">
        <w:t xml:space="preserve">Atbilstoši Tiesnešu disciplinārās atbildības likuma 7. panta piektajai daļai, uzliekot disciplinārsodu, </w:t>
      </w:r>
      <w:r w:rsidR="006416CD">
        <w:t>T</w:t>
      </w:r>
      <w:r w:rsidR="0034130F">
        <w:t>iesnešu disciplinārkolēģija ņem vērā disciplinārā pārkāpuma raksturu, tā sekas, tiesne</w:t>
      </w:r>
      <w:r>
        <w:t>ses</w:t>
      </w:r>
      <w:r w:rsidR="0034130F">
        <w:t xml:space="preserve"> vainas pakāpi nodarījumā, ziņas, kas raksturo viņa</w:t>
      </w:r>
      <w:r>
        <w:t>s</w:t>
      </w:r>
      <w:r w:rsidR="0034130F">
        <w:t xml:space="preserve"> personību un iepriekšējo darbību tiesneša amatā.</w:t>
      </w:r>
    </w:p>
    <w:p w14:paraId="2C9E48D0" w14:textId="7C2E8EA4" w:rsidR="009D6A30" w:rsidRDefault="0034130F" w:rsidP="009D6A30">
      <w:pPr>
        <w:spacing w:line="276" w:lineRule="auto"/>
        <w:ind w:firstLine="720"/>
        <w:jc w:val="both"/>
      </w:pPr>
      <w:r>
        <w:t>[</w:t>
      </w:r>
      <w:r w:rsidR="00261D9D">
        <w:t>8</w:t>
      </w:r>
      <w:r>
        <w:t>.1]</w:t>
      </w:r>
      <w:r w:rsidR="00261D9D">
        <w:t> </w:t>
      </w:r>
      <w:r>
        <w:t xml:space="preserve">Izvērtējot pieļautā pārkāpuma raksturu, </w:t>
      </w:r>
      <w:r w:rsidR="006416CD">
        <w:t>T</w:t>
      </w:r>
      <w:r>
        <w:t>iesnešu disciplinārkolēģija ņem vērā, ka tiesnes</w:t>
      </w:r>
      <w:r w:rsidR="00523316">
        <w:t>ei</w:t>
      </w:r>
      <w:r>
        <w:t xml:space="preserve"> ir jāspēj efektīvi nodrošināt krimināltiesisko attiecību taisnīgu noregulējumu.</w:t>
      </w:r>
      <w:r w:rsidR="00523316">
        <w:t xml:space="preserve"> </w:t>
      </w:r>
      <w:r>
        <w:t>Lai arī tiesnes</w:t>
      </w:r>
      <w:r w:rsidR="00523316">
        <w:t>e</w:t>
      </w:r>
      <w:r>
        <w:t xml:space="preserve"> </w:t>
      </w:r>
      <w:r w:rsidR="00BD30AF">
        <w:t>G</w:t>
      </w:r>
      <w:r>
        <w:t>. </w:t>
      </w:r>
      <w:r w:rsidR="00BD30AF">
        <w:t>Sokolova</w:t>
      </w:r>
      <w:r>
        <w:t xml:space="preserve"> atzina savas rīcības neatbilstību likumam, </w:t>
      </w:r>
      <w:r w:rsidR="006416CD">
        <w:t>T</w:t>
      </w:r>
      <w:r>
        <w:t xml:space="preserve">iesnešu disciplinārkolēģija secina, ka </w:t>
      </w:r>
      <w:r w:rsidR="00BD30AF">
        <w:t>tiesnese nav pildījusi darba pienākumus, pieļaujot procesuālā termiņa kavējumu pilna sprieduma sastādīšanā četros kriminālprocesos. Tiesneses G. Sokolovas pieļautais pārkāpums ir acīmredzams un nepārprotams</w:t>
      </w:r>
      <w:r w:rsidR="000A6A09">
        <w:t xml:space="preserve">. </w:t>
      </w:r>
      <w:r w:rsidR="00BD30AF">
        <w:t>Ar savu rīcību t</w:t>
      </w:r>
      <w:r>
        <w:t>iesnes</w:t>
      </w:r>
      <w:r w:rsidR="00BD30AF">
        <w:t>e</w:t>
      </w:r>
      <w:r>
        <w:t xml:space="preserve"> ir pārkāp</w:t>
      </w:r>
      <w:r w:rsidR="00BD30AF">
        <w:t>usi</w:t>
      </w:r>
      <w:r>
        <w:t xml:space="preserve"> personu tiesības uz taisnīgu tiesu, tā mazinot sabiedrības uzticību tiesu varai, un </w:t>
      </w:r>
      <w:r w:rsidR="00BD30AF">
        <w:t>minētais</w:t>
      </w:r>
      <w:r>
        <w:t xml:space="preserve"> pārkāpums tiesu lietas izskatīšanā šajā gadījumā ir </w:t>
      </w:r>
      <w:r w:rsidRPr="009C4994">
        <w:rPr>
          <w:color w:val="000000" w:themeColor="text1"/>
        </w:rPr>
        <w:t>vērtējams kā smags pārkāpums</w:t>
      </w:r>
      <w:r>
        <w:rPr>
          <w:color w:val="000000" w:themeColor="text1"/>
        </w:rPr>
        <w:t>.</w:t>
      </w:r>
      <w:r w:rsidR="009D6A30" w:rsidRPr="009D6A30">
        <w:t xml:space="preserve"> </w:t>
      </w:r>
    </w:p>
    <w:p w14:paraId="009D8239" w14:textId="5A888C1D" w:rsidR="0034130F" w:rsidRPr="007C49FF" w:rsidRDefault="009D6A30" w:rsidP="00C72C81">
      <w:pPr>
        <w:spacing w:line="276" w:lineRule="auto"/>
        <w:ind w:firstLine="720"/>
        <w:jc w:val="both"/>
      </w:pPr>
      <w:r>
        <w:t xml:space="preserve">Nosakot disciplinārsodu, </w:t>
      </w:r>
      <w:r w:rsidR="006416CD">
        <w:t>T</w:t>
      </w:r>
      <w:r w:rsidRPr="008709EC">
        <w:t>iesnešu disciplinārkolēģija</w:t>
      </w:r>
      <w:r>
        <w:t xml:space="preserve"> ņem vērā, ka</w:t>
      </w:r>
      <w:r w:rsidRPr="008709EC">
        <w:t xml:space="preserve"> </w:t>
      </w:r>
      <w:r>
        <w:t>agrāk disciplināri tiesnese G. Sokolova nav sodīta.</w:t>
      </w:r>
    </w:p>
    <w:p w14:paraId="666ECD6F" w14:textId="47B319DB" w:rsidR="0034130F" w:rsidRDefault="0034130F" w:rsidP="0034130F">
      <w:pPr>
        <w:spacing w:line="276" w:lineRule="auto"/>
        <w:ind w:firstLine="720"/>
        <w:jc w:val="both"/>
      </w:pPr>
      <w:r>
        <w:t>[</w:t>
      </w:r>
      <w:r w:rsidR="00C72C81">
        <w:t>8</w:t>
      </w:r>
      <w:r>
        <w:t>.</w:t>
      </w:r>
      <w:r w:rsidR="00EE04AA">
        <w:t>2</w:t>
      </w:r>
      <w:r>
        <w:t>]</w:t>
      </w:r>
      <w:r w:rsidR="00C72C81">
        <w:t> </w:t>
      </w:r>
      <w:r>
        <w:t>Tiesnešu disciplinārkolēģija atzīst, ka tiesnes</w:t>
      </w:r>
      <w:r w:rsidR="00EE04AA">
        <w:t>ei</w:t>
      </w:r>
      <w:r>
        <w:t xml:space="preserve"> </w:t>
      </w:r>
      <w:r w:rsidR="00EE04AA">
        <w:t>G. Sokolovai</w:t>
      </w:r>
      <w:r>
        <w:t xml:space="preserve"> uzliekams Tiesnešu disciplinārās atbildības likuma 7. panta ceturtās daļas </w:t>
      </w:r>
      <w:r w:rsidR="00EE04AA">
        <w:t>2</w:t>
      </w:r>
      <w:r>
        <w:t xml:space="preserve">. punktā paredzētais disciplinārsods – </w:t>
      </w:r>
      <w:r w:rsidR="00EE04AA">
        <w:t>rājien</w:t>
      </w:r>
      <w:r w:rsidRPr="0000281C">
        <w:t>s.</w:t>
      </w:r>
    </w:p>
    <w:p w14:paraId="5C28C25B" w14:textId="77777777" w:rsidR="00552B87" w:rsidRDefault="00552B87" w:rsidP="0034130F">
      <w:pPr>
        <w:spacing w:line="276" w:lineRule="auto"/>
        <w:ind w:firstLine="720"/>
        <w:jc w:val="center"/>
      </w:pPr>
    </w:p>
    <w:p w14:paraId="038052D0" w14:textId="4088D38E" w:rsidR="0034130F" w:rsidRPr="007E59FF" w:rsidRDefault="0034130F" w:rsidP="0034130F">
      <w:pPr>
        <w:spacing w:line="276" w:lineRule="auto"/>
        <w:ind w:firstLine="720"/>
        <w:jc w:val="center"/>
        <w:rPr>
          <w:b/>
          <w:bCs/>
        </w:rPr>
      </w:pPr>
      <w:r w:rsidRPr="007E59FF">
        <w:rPr>
          <w:b/>
          <w:bCs/>
        </w:rPr>
        <w:t>Rezolutīvā daļa</w:t>
      </w:r>
    </w:p>
    <w:p w14:paraId="6CF59F72" w14:textId="77777777" w:rsidR="0034130F" w:rsidRPr="007E59FF" w:rsidRDefault="0034130F" w:rsidP="0034130F">
      <w:pPr>
        <w:spacing w:line="276" w:lineRule="auto"/>
        <w:ind w:firstLine="720"/>
        <w:jc w:val="both"/>
        <w:rPr>
          <w:b/>
          <w:bCs/>
        </w:rPr>
      </w:pPr>
    </w:p>
    <w:p w14:paraId="25F2C6DC" w14:textId="56722962" w:rsidR="0034130F" w:rsidRPr="00CF097E" w:rsidRDefault="0034130F" w:rsidP="0034130F">
      <w:pPr>
        <w:spacing w:line="276" w:lineRule="auto"/>
        <w:ind w:firstLine="720"/>
        <w:jc w:val="both"/>
      </w:pPr>
      <w:r w:rsidRPr="00CF097E">
        <w:t>Pamatojoties uz Tiesnešu disciplinārās atbildības likuma 1.</w:t>
      </w:r>
      <w:r>
        <w:t> </w:t>
      </w:r>
      <w:r w:rsidRPr="00CF097E">
        <w:t>panta pirmās daļas 2.</w:t>
      </w:r>
      <w:r>
        <w:t> </w:t>
      </w:r>
      <w:r w:rsidRPr="00CF097E">
        <w:t>punktu, 7.</w:t>
      </w:r>
      <w:r>
        <w:t> </w:t>
      </w:r>
      <w:r w:rsidRPr="00CF097E">
        <w:t>panta otrās daļas 1.</w:t>
      </w:r>
      <w:r>
        <w:t> </w:t>
      </w:r>
      <w:r w:rsidRPr="00CF097E">
        <w:t xml:space="preserve">punktu un ceturtās daļas </w:t>
      </w:r>
      <w:r w:rsidR="008D26B3">
        <w:t>2</w:t>
      </w:r>
      <w:r w:rsidRPr="00CF097E">
        <w:t>.</w:t>
      </w:r>
      <w:r>
        <w:t> </w:t>
      </w:r>
      <w:r w:rsidRPr="00CF097E">
        <w:t>punktu, 11.</w:t>
      </w:r>
      <w:r w:rsidRPr="00CF097E">
        <w:rPr>
          <w:vertAlign w:val="superscript"/>
        </w:rPr>
        <w:t>1</w:t>
      </w:r>
      <w:r>
        <w:t> </w:t>
      </w:r>
      <w:r w:rsidRPr="00CF097E">
        <w:t xml:space="preserve">panta pirmo daļu, </w:t>
      </w:r>
      <w:r w:rsidR="006416CD">
        <w:t>T</w:t>
      </w:r>
      <w:r w:rsidRPr="00CF097E">
        <w:t>iesnešu disciplinārkolēģija</w:t>
      </w:r>
    </w:p>
    <w:p w14:paraId="6DC3B5DE" w14:textId="77777777" w:rsidR="0034130F" w:rsidRPr="007E59FF" w:rsidRDefault="0034130F" w:rsidP="0034130F">
      <w:pPr>
        <w:spacing w:line="276" w:lineRule="auto"/>
        <w:ind w:firstLine="720"/>
        <w:jc w:val="both"/>
        <w:rPr>
          <w:b/>
          <w:bCs/>
        </w:rPr>
      </w:pPr>
    </w:p>
    <w:p w14:paraId="0824FE96" w14:textId="77777777" w:rsidR="0034130F" w:rsidRPr="007E59FF" w:rsidRDefault="0034130F" w:rsidP="0034130F">
      <w:pPr>
        <w:spacing w:line="276" w:lineRule="auto"/>
        <w:ind w:firstLine="720"/>
        <w:jc w:val="center"/>
        <w:rPr>
          <w:b/>
          <w:bCs/>
        </w:rPr>
      </w:pPr>
      <w:r w:rsidRPr="007E59FF">
        <w:rPr>
          <w:b/>
          <w:bCs/>
        </w:rPr>
        <w:t>nolēma</w:t>
      </w:r>
    </w:p>
    <w:p w14:paraId="0E477A91" w14:textId="77777777" w:rsidR="0034130F" w:rsidRPr="007E59FF" w:rsidRDefault="0034130F" w:rsidP="0034130F">
      <w:pPr>
        <w:spacing w:line="276" w:lineRule="auto"/>
        <w:ind w:firstLine="720"/>
        <w:jc w:val="both"/>
        <w:rPr>
          <w:b/>
          <w:bCs/>
        </w:rPr>
      </w:pPr>
    </w:p>
    <w:p w14:paraId="6735B762" w14:textId="5BD210DD" w:rsidR="0034130F" w:rsidRPr="00CF097E" w:rsidRDefault="00552B87" w:rsidP="0034130F">
      <w:pPr>
        <w:spacing w:line="276" w:lineRule="auto"/>
        <w:ind w:firstLine="720"/>
        <w:jc w:val="both"/>
      </w:pPr>
      <w:r>
        <w:t>Rīgas pilsētas</w:t>
      </w:r>
      <w:r w:rsidR="0034130F" w:rsidRPr="00CF097E">
        <w:t xml:space="preserve"> tiesas tiesnes</w:t>
      </w:r>
      <w:r w:rsidR="003828AE">
        <w:t>ei Guntai Sokolovai</w:t>
      </w:r>
      <w:r w:rsidR="0034130F" w:rsidRPr="00CF097E">
        <w:t xml:space="preserve"> uzlikt disciplinārsodu – </w:t>
      </w:r>
      <w:r w:rsidR="003A1CE2">
        <w:t>rājienu</w:t>
      </w:r>
      <w:r w:rsidR="0034130F" w:rsidRPr="00CF097E">
        <w:t xml:space="preserve">. </w:t>
      </w:r>
    </w:p>
    <w:p w14:paraId="1666B65F" w14:textId="235531C0" w:rsidR="0034130F" w:rsidRDefault="0034130F" w:rsidP="009D6A30">
      <w:pPr>
        <w:spacing w:line="276" w:lineRule="auto"/>
        <w:ind w:firstLine="720"/>
        <w:jc w:val="both"/>
      </w:pPr>
      <w:r w:rsidRPr="00CF097E">
        <w:t>Lēmumu tiesnes</w:t>
      </w:r>
      <w:r w:rsidR="003828AE">
        <w:t>e</w:t>
      </w:r>
      <w:r w:rsidRPr="00CF097E">
        <w:t xml:space="preserve"> var pārsūdzēt Disciplinārtiesā septiņu dienu laikā no lēmuma saņemšanas dienas.</w:t>
      </w:r>
    </w:p>
    <w:p w14:paraId="55F5D0AB" w14:textId="77777777" w:rsidR="009D6A30" w:rsidRDefault="009D6A30" w:rsidP="009D6A30">
      <w:pPr>
        <w:spacing w:line="276" w:lineRule="auto"/>
        <w:ind w:firstLine="720"/>
        <w:jc w:val="both"/>
      </w:pPr>
    </w:p>
    <w:p w14:paraId="31C1BD41" w14:textId="5253174C" w:rsidR="00886207" w:rsidRDefault="00886207" w:rsidP="009D6A30">
      <w:pPr>
        <w:jc w:val="both"/>
        <w:rPr>
          <w:rFonts w:cs="Times New Roman"/>
        </w:rPr>
      </w:pPr>
      <w:r>
        <w:rPr>
          <w:rFonts w:cs="Times New Roman"/>
        </w:rPr>
        <w:t xml:space="preserve">Sēdes priekšsēdētājs                                                      </w:t>
      </w:r>
      <w:r>
        <w:rPr>
          <w:rFonts w:cs="Times New Roman"/>
        </w:rPr>
        <w:tab/>
      </w:r>
      <w:r>
        <w:rPr>
          <w:rFonts w:cs="Times New Roman"/>
        </w:rPr>
        <w:tab/>
        <w:t>K. Berķis</w:t>
      </w:r>
    </w:p>
    <w:p w14:paraId="43E9A0C6" w14:textId="77777777" w:rsidR="00437D46" w:rsidRDefault="00437D46" w:rsidP="009D6A30">
      <w:pPr>
        <w:jc w:val="both"/>
        <w:rPr>
          <w:rFonts w:cs="Times New Roman"/>
        </w:rPr>
      </w:pPr>
    </w:p>
    <w:p w14:paraId="4E043E96" w14:textId="77777777" w:rsidR="00886207" w:rsidRDefault="00886207" w:rsidP="00886207">
      <w:pPr>
        <w:spacing w:line="480" w:lineRule="auto"/>
        <w:jc w:val="both"/>
        <w:rPr>
          <w:rFonts w:cs="Times New Roman"/>
        </w:rPr>
      </w:pPr>
      <w:r>
        <w:rPr>
          <w:rFonts w:cs="Times New Roman"/>
        </w:rPr>
        <w:t xml:space="preserve">Kolēģijas locekļi                                                           </w:t>
      </w:r>
      <w:r>
        <w:rPr>
          <w:rFonts w:cs="Times New Roman"/>
        </w:rPr>
        <w:tab/>
      </w:r>
      <w:r>
        <w:rPr>
          <w:rFonts w:cs="Times New Roman"/>
        </w:rPr>
        <w:tab/>
        <w:t>I. Andruškina</w:t>
      </w:r>
    </w:p>
    <w:p w14:paraId="13E1E772" w14:textId="77777777" w:rsidR="00886207" w:rsidRDefault="00886207" w:rsidP="00886207">
      <w:pPr>
        <w:spacing w:line="480" w:lineRule="auto"/>
        <w:jc w:val="both"/>
        <w:rPr>
          <w:rFonts w:cs="Times New Roman"/>
        </w:rPr>
      </w:pPr>
      <w:r>
        <w:rPr>
          <w:rFonts w:cs="Times New Roman"/>
        </w:rPr>
        <w:t xml:space="preserve">                                                                                        </w:t>
      </w:r>
      <w:r>
        <w:rPr>
          <w:rFonts w:cs="Times New Roman"/>
        </w:rPr>
        <w:tab/>
      </w:r>
      <w:r>
        <w:rPr>
          <w:rFonts w:cs="Times New Roman"/>
        </w:rPr>
        <w:tab/>
        <w:t>L. Baltmane-Zepa</w:t>
      </w:r>
    </w:p>
    <w:p w14:paraId="5C78C9EB" w14:textId="77777777" w:rsidR="00886207" w:rsidRDefault="00886207" w:rsidP="00886207">
      <w:pPr>
        <w:spacing w:line="480" w:lineRule="auto"/>
        <w:jc w:val="both"/>
        <w:rPr>
          <w:rFonts w:cs="Times New Roman"/>
        </w:rPr>
      </w:pPr>
      <w:r>
        <w:rPr>
          <w:rFonts w:cs="Times New Roman"/>
        </w:rPr>
        <w:t xml:space="preserve">                                                                                       </w:t>
      </w:r>
      <w:r>
        <w:rPr>
          <w:rFonts w:cs="Times New Roman"/>
        </w:rPr>
        <w:tab/>
      </w:r>
      <w:r>
        <w:rPr>
          <w:rFonts w:cs="Times New Roman"/>
        </w:rPr>
        <w:tab/>
        <w:t>L. Grauda</w:t>
      </w:r>
    </w:p>
    <w:p w14:paraId="20E71D7B" w14:textId="77777777" w:rsidR="00886207" w:rsidRDefault="00886207" w:rsidP="00886207">
      <w:pPr>
        <w:spacing w:line="480" w:lineRule="auto"/>
        <w:jc w:val="both"/>
        <w:rPr>
          <w:rFonts w:cs="Times New Roman"/>
        </w:rPr>
      </w:pPr>
      <w:r>
        <w:rPr>
          <w:rFonts w:cs="Times New Roman"/>
        </w:rPr>
        <w:t xml:space="preserve">                                                                                                            I. Jansone</w:t>
      </w:r>
    </w:p>
    <w:p w14:paraId="5D62BABE" w14:textId="77777777" w:rsidR="00886207" w:rsidRDefault="00886207" w:rsidP="00886207">
      <w:pPr>
        <w:spacing w:line="480" w:lineRule="auto"/>
        <w:jc w:val="both"/>
        <w:rPr>
          <w:rFonts w:cs="Times New Roman"/>
        </w:rPr>
      </w:pPr>
      <w:r>
        <w:rPr>
          <w:rFonts w:cs="Times New Roman"/>
        </w:rPr>
        <w:t xml:space="preserve">                                                                                                             L. Slica</w:t>
      </w:r>
    </w:p>
    <w:p w14:paraId="2FA2FAAB" w14:textId="77777777" w:rsidR="00886207" w:rsidRDefault="00886207" w:rsidP="00886207">
      <w:pPr>
        <w:spacing w:line="480" w:lineRule="auto"/>
        <w:jc w:val="both"/>
      </w:pPr>
      <w:r>
        <w:rPr>
          <w:rFonts w:cs="Times New Roman"/>
        </w:rPr>
        <w:t xml:space="preserve">                                                                                                             K. Vanaga</w:t>
      </w:r>
    </w:p>
    <w:p w14:paraId="44F12DC8" w14:textId="7AB8D5F1" w:rsidR="007E036C" w:rsidRPr="00395C3C" w:rsidRDefault="00395C3C" w:rsidP="00395C3C">
      <w:pPr>
        <w:jc w:val="center"/>
        <w:rPr>
          <w:i/>
          <w:iCs/>
        </w:rPr>
      </w:pPr>
      <w:r w:rsidRPr="00395C3C">
        <w:rPr>
          <w:i/>
          <w:iCs/>
        </w:rPr>
        <w:t>Dokuments parakstīts ar drošu elektronisko parakstu un satur laika zīmogu</w:t>
      </w:r>
    </w:p>
    <w:sectPr w:rsidR="007E036C" w:rsidRPr="00395C3C" w:rsidSect="00151BD2">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0869" w14:textId="77777777" w:rsidR="0066188F" w:rsidRDefault="0066188F" w:rsidP="00F7767B">
      <w:r>
        <w:separator/>
      </w:r>
    </w:p>
  </w:endnote>
  <w:endnote w:type="continuationSeparator" w:id="0">
    <w:p w14:paraId="7ED63A39" w14:textId="77777777" w:rsidR="0066188F" w:rsidRDefault="0066188F"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0"/>
    <w:family w:val="auto"/>
    <w:pitch w:val="variable"/>
  </w:font>
  <w:font w:name="Lohit Devanagar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175F" w14:textId="77777777" w:rsidR="00395C3C" w:rsidRDefault="00395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0649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50B23517" w14:textId="6721F133" w:rsidR="00395C3C" w:rsidRPr="00395C3C" w:rsidRDefault="00395C3C">
            <w:pPr>
              <w:pStyle w:val="Footer"/>
              <w:jc w:val="center"/>
              <w:rPr>
                <w:sz w:val="20"/>
                <w:szCs w:val="20"/>
              </w:rPr>
            </w:pPr>
            <w:r w:rsidRPr="00395C3C">
              <w:rPr>
                <w:sz w:val="20"/>
                <w:szCs w:val="20"/>
              </w:rPr>
              <w:fldChar w:fldCharType="begin"/>
            </w:r>
            <w:r w:rsidRPr="00395C3C">
              <w:rPr>
                <w:sz w:val="20"/>
                <w:szCs w:val="20"/>
              </w:rPr>
              <w:instrText xml:space="preserve"> PAGE </w:instrText>
            </w:r>
            <w:r w:rsidRPr="00395C3C">
              <w:rPr>
                <w:sz w:val="20"/>
                <w:szCs w:val="20"/>
              </w:rPr>
              <w:fldChar w:fldCharType="separate"/>
            </w:r>
            <w:r w:rsidRPr="00395C3C">
              <w:rPr>
                <w:noProof/>
                <w:sz w:val="20"/>
                <w:szCs w:val="20"/>
              </w:rPr>
              <w:t>2</w:t>
            </w:r>
            <w:r w:rsidRPr="00395C3C">
              <w:rPr>
                <w:sz w:val="20"/>
                <w:szCs w:val="20"/>
              </w:rPr>
              <w:fldChar w:fldCharType="end"/>
            </w:r>
            <w:r w:rsidRPr="00395C3C">
              <w:rPr>
                <w:sz w:val="20"/>
                <w:szCs w:val="20"/>
              </w:rPr>
              <w:t xml:space="preserve"> no </w:t>
            </w:r>
            <w:r w:rsidRPr="00395C3C">
              <w:rPr>
                <w:sz w:val="20"/>
                <w:szCs w:val="20"/>
              </w:rPr>
              <w:fldChar w:fldCharType="begin"/>
            </w:r>
            <w:r w:rsidRPr="00395C3C">
              <w:rPr>
                <w:sz w:val="20"/>
                <w:szCs w:val="20"/>
              </w:rPr>
              <w:instrText xml:space="preserve"> NUMPAGES  </w:instrText>
            </w:r>
            <w:r w:rsidRPr="00395C3C">
              <w:rPr>
                <w:sz w:val="20"/>
                <w:szCs w:val="20"/>
              </w:rPr>
              <w:fldChar w:fldCharType="separate"/>
            </w:r>
            <w:r w:rsidRPr="00395C3C">
              <w:rPr>
                <w:noProof/>
                <w:sz w:val="20"/>
                <w:szCs w:val="20"/>
              </w:rPr>
              <w:t>2</w:t>
            </w:r>
            <w:r w:rsidRPr="00395C3C">
              <w:rPr>
                <w:sz w:val="20"/>
                <w:szCs w:val="20"/>
              </w:rPr>
              <w:fldChar w:fldCharType="end"/>
            </w:r>
          </w:p>
        </w:sdtContent>
      </w:sdt>
    </w:sdtContent>
  </w:sdt>
  <w:p w14:paraId="18625F82" w14:textId="77777777" w:rsidR="00395C3C" w:rsidRDefault="00395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A052" w14:textId="77777777" w:rsidR="00395C3C" w:rsidRDefault="0039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CFC6" w14:textId="77777777" w:rsidR="0066188F" w:rsidRDefault="0066188F" w:rsidP="00F7767B">
      <w:r>
        <w:separator/>
      </w:r>
    </w:p>
  </w:footnote>
  <w:footnote w:type="continuationSeparator" w:id="0">
    <w:p w14:paraId="40E3D51D" w14:textId="77777777" w:rsidR="0066188F" w:rsidRDefault="0066188F" w:rsidP="00F7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52B0" w14:textId="77777777" w:rsidR="00395C3C" w:rsidRDefault="00395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81D6" w14:textId="77777777" w:rsidR="00395C3C" w:rsidRDefault="00395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BBDE" w14:textId="77777777" w:rsidR="00395C3C" w:rsidRDefault="0039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817800494">
    <w:abstractNumId w:val="0"/>
  </w:num>
  <w:num w:numId="2" w16cid:durableId="1353649952">
    <w:abstractNumId w:val="9"/>
  </w:num>
  <w:num w:numId="3" w16cid:durableId="1582715330">
    <w:abstractNumId w:val="1"/>
  </w:num>
  <w:num w:numId="4" w16cid:durableId="573122516">
    <w:abstractNumId w:val="7"/>
  </w:num>
  <w:num w:numId="5" w16cid:durableId="714962234">
    <w:abstractNumId w:val="8"/>
  </w:num>
  <w:num w:numId="6" w16cid:durableId="1782648593">
    <w:abstractNumId w:val="4"/>
  </w:num>
  <w:num w:numId="7" w16cid:durableId="582836878">
    <w:abstractNumId w:val="2"/>
  </w:num>
  <w:num w:numId="8" w16cid:durableId="684400883">
    <w:abstractNumId w:val="6"/>
  </w:num>
  <w:num w:numId="9" w16cid:durableId="1611156814">
    <w:abstractNumId w:val="5"/>
  </w:num>
  <w:num w:numId="10" w16cid:durableId="1692685206">
    <w:abstractNumId w:val="3"/>
  </w:num>
  <w:num w:numId="11" w16cid:durableId="755856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86B"/>
    <w:rsid w:val="000008F4"/>
    <w:rsid w:val="0000289C"/>
    <w:rsid w:val="00006B05"/>
    <w:rsid w:val="000133AB"/>
    <w:rsid w:val="0001597C"/>
    <w:rsid w:val="0002403E"/>
    <w:rsid w:val="000245FF"/>
    <w:rsid w:val="0003019E"/>
    <w:rsid w:val="0003340A"/>
    <w:rsid w:val="00034089"/>
    <w:rsid w:val="00036476"/>
    <w:rsid w:val="00041472"/>
    <w:rsid w:val="00041854"/>
    <w:rsid w:val="000438E5"/>
    <w:rsid w:val="00045CAD"/>
    <w:rsid w:val="00046FCE"/>
    <w:rsid w:val="00051BBB"/>
    <w:rsid w:val="00052787"/>
    <w:rsid w:val="0005298D"/>
    <w:rsid w:val="00055BB1"/>
    <w:rsid w:val="0005737A"/>
    <w:rsid w:val="000602A2"/>
    <w:rsid w:val="000613E9"/>
    <w:rsid w:val="00061F92"/>
    <w:rsid w:val="00064EE0"/>
    <w:rsid w:val="00074546"/>
    <w:rsid w:val="00076742"/>
    <w:rsid w:val="00076B6F"/>
    <w:rsid w:val="00081CFD"/>
    <w:rsid w:val="000908CF"/>
    <w:rsid w:val="0009600D"/>
    <w:rsid w:val="000A0BEB"/>
    <w:rsid w:val="000A2274"/>
    <w:rsid w:val="000A4492"/>
    <w:rsid w:val="000A6A09"/>
    <w:rsid w:val="000B1C23"/>
    <w:rsid w:val="000B2D39"/>
    <w:rsid w:val="000B3EF6"/>
    <w:rsid w:val="000B6A76"/>
    <w:rsid w:val="000B6F3E"/>
    <w:rsid w:val="000C0941"/>
    <w:rsid w:val="000C1115"/>
    <w:rsid w:val="000C199D"/>
    <w:rsid w:val="000C56E7"/>
    <w:rsid w:val="000D0953"/>
    <w:rsid w:val="000D1CE9"/>
    <w:rsid w:val="000E01C5"/>
    <w:rsid w:val="000E7B2E"/>
    <w:rsid w:val="001022A5"/>
    <w:rsid w:val="0010495D"/>
    <w:rsid w:val="001057A0"/>
    <w:rsid w:val="00106F36"/>
    <w:rsid w:val="0010732D"/>
    <w:rsid w:val="00107989"/>
    <w:rsid w:val="001121E1"/>
    <w:rsid w:val="00117FAF"/>
    <w:rsid w:val="00121043"/>
    <w:rsid w:val="00122A94"/>
    <w:rsid w:val="001230D6"/>
    <w:rsid w:val="00124170"/>
    <w:rsid w:val="00124E95"/>
    <w:rsid w:val="00125400"/>
    <w:rsid w:val="00125A6D"/>
    <w:rsid w:val="001319E5"/>
    <w:rsid w:val="00132382"/>
    <w:rsid w:val="00132511"/>
    <w:rsid w:val="001354CE"/>
    <w:rsid w:val="00141978"/>
    <w:rsid w:val="00144BB9"/>
    <w:rsid w:val="00151BD2"/>
    <w:rsid w:val="00152B10"/>
    <w:rsid w:val="001535AA"/>
    <w:rsid w:val="00154D2A"/>
    <w:rsid w:val="0015519C"/>
    <w:rsid w:val="00156FEA"/>
    <w:rsid w:val="00162F13"/>
    <w:rsid w:val="00165E71"/>
    <w:rsid w:val="00167A3F"/>
    <w:rsid w:val="00167F0A"/>
    <w:rsid w:val="0017005B"/>
    <w:rsid w:val="00171FCE"/>
    <w:rsid w:val="001748F5"/>
    <w:rsid w:val="001764B4"/>
    <w:rsid w:val="00177420"/>
    <w:rsid w:val="00182647"/>
    <w:rsid w:val="00183548"/>
    <w:rsid w:val="00183703"/>
    <w:rsid w:val="00185858"/>
    <w:rsid w:val="00187B5C"/>
    <w:rsid w:val="001904F6"/>
    <w:rsid w:val="001A630D"/>
    <w:rsid w:val="001A7280"/>
    <w:rsid w:val="001B08D1"/>
    <w:rsid w:val="001B1E76"/>
    <w:rsid w:val="001B250B"/>
    <w:rsid w:val="001C1171"/>
    <w:rsid w:val="001C39E2"/>
    <w:rsid w:val="001C5C6F"/>
    <w:rsid w:val="001C70C7"/>
    <w:rsid w:val="001D1BA5"/>
    <w:rsid w:val="001D6DEA"/>
    <w:rsid w:val="001E0FD4"/>
    <w:rsid w:val="001E312A"/>
    <w:rsid w:val="001F0270"/>
    <w:rsid w:val="001F7634"/>
    <w:rsid w:val="00204EFB"/>
    <w:rsid w:val="00206CB2"/>
    <w:rsid w:val="0022248A"/>
    <w:rsid w:val="002225E5"/>
    <w:rsid w:val="00223080"/>
    <w:rsid w:val="002233B8"/>
    <w:rsid w:val="00223A1A"/>
    <w:rsid w:val="002265DC"/>
    <w:rsid w:val="00227C64"/>
    <w:rsid w:val="00231AA4"/>
    <w:rsid w:val="002367F6"/>
    <w:rsid w:val="00243D9E"/>
    <w:rsid w:val="00244767"/>
    <w:rsid w:val="0026010D"/>
    <w:rsid w:val="00261522"/>
    <w:rsid w:val="00261A60"/>
    <w:rsid w:val="00261D9D"/>
    <w:rsid w:val="0026718E"/>
    <w:rsid w:val="0028010C"/>
    <w:rsid w:val="00283E0E"/>
    <w:rsid w:val="0028466A"/>
    <w:rsid w:val="0029172D"/>
    <w:rsid w:val="00297019"/>
    <w:rsid w:val="00297BD2"/>
    <w:rsid w:val="002A1966"/>
    <w:rsid w:val="002B511F"/>
    <w:rsid w:val="002B7A2F"/>
    <w:rsid w:val="002B7C9B"/>
    <w:rsid w:val="002C0913"/>
    <w:rsid w:val="002C0CDA"/>
    <w:rsid w:val="002C44AD"/>
    <w:rsid w:val="002C44D5"/>
    <w:rsid w:val="002C5D67"/>
    <w:rsid w:val="002D1C29"/>
    <w:rsid w:val="002D1F09"/>
    <w:rsid w:val="002D594E"/>
    <w:rsid w:val="002E1FEF"/>
    <w:rsid w:val="002E36B8"/>
    <w:rsid w:val="002E608F"/>
    <w:rsid w:val="002F2BDD"/>
    <w:rsid w:val="002F4284"/>
    <w:rsid w:val="002F441B"/>
    <w:rsid w:val="0030103F"/>
    <w:rsid w:val="0030702D"/>
    <w:rsid w:val="00307250"/>
    <w:rsid w:val="0031093E"/>
    <w:rsid w:val="00312276"/>
    <w:rsid w:val="00316A26"/>
    <w:rsid w:val="0031788E"/>
    <w:rsid w:val="0032158A"/>
    <w:rsid w:val="0032169A"/>
    <w:rsid w:val="00324F0D"/>
    <w:rsid w:val="00324F77"/>
    <w:rsid w:val="00330209"/>
    <w:rsid w:val="00330EC2"/>
    <w:rsid w:val="00332D6C"/>
    <w:rsid w:val="00333481"/>
    <w:rsid w:val="0033581D"/>
    <w:rsid w:val="00336255"/>
    <w:rsid w:val="0034130F"/>
    <w:rsid w:val="0034499A"/>
    <w:rsid w:val="00344E32"/>
    <w:rsid w:val="003468C3"/>
    <w:rsid w:val="00347CCD"/>
    <w:rsid w:val="003502E3"/>
    <w:rsid w:val="003527E3"/>
    <w:rsid w:val="00352EEB"/>
    <w:rsid w:val="003546A5"/>
    <w:rsid w:val="00354FC3"/>
    <w:rsid w:val="00356911"/>
    <w:rsid w:val="00362E20"/>
    <w:rsid w:val="00363985"/>
    <w:rsid w:val="00366C0C"/>
    <w:rsid w:val="00366D92"/>
    <w:rsid w:val="00366E10"/>
    <w:rsid w:val="003708ED"/>
    <w:rsid w:val="00381DF2"/>
    <w:rsid w:val="003828AE"/>
    <w:rsid w:val="00383188"/>
    <w:rsid w:val="003831C0"/>
    <w:rsid w:val="00391144"/>
    <w:rsid w:val="00391C63"/>
    <w:rsid w:val="00395C3C"/>
    <w:rsid w:val="00396781"/>
    <w:rsid w:val="00397807"/>
    <w:rsid w:val="003A1CE2"/>
    <w:rsid w:val="003A286B"/>
    <w:rsid w:val="003A2CD2"/>
    <w:rsid w:val="003A52C1"/>
    <w:rsid w:val="003A55E9"/>
    <w:rsid w:val="003A67A6"/>
    <w:rsid w:val="003A71EB"/>
    <w:rsid w:val="003A7DA3"/>
    <w:rsid w:val="003A7E73"/>
    <w:rsid w:val="003A7EF6"/>
    <w:rsid w:val="003B15DA"/>
    <w:rsid w:val="003B2FD3"/>
    <w:rsid w:val="003B5251"/>
    <w:rsid w:val="003B7EA5"/>
    <w:rsid w:val="003C267D"/>
    <w:rsid w:val="003C276C"/>
    <w:rsid w:val="003C5874"/>
    <w:rsid w:val="003C5DF5"/>
    <w:rsid w:val="003D461D"/>
    <w:rsid w:val="003D6DAE"/>
    <w:rsid w:val="003D7D30"/>
    <w:rsid w:val="003E377A"/>
    <w:rsid w:val="003E3CA9"/>
    <w:rsid w:val="003E6050"/>
    <w:rsid w:val="003E750B"/>
    <w:rsid w:val="003E7BB8"/>
    <w:rsid w:val="003F2399"/>
    <w:rsid w:val="003F5611"/>
    <w:rsid w:val="00402F9D"/>
    <w:rsid w:val="00403334"/>
    <w:rsid w:val="004064AF"/>
    <w:rsid w:val="00406A0F"/>
    <w:rsid w:val="00407959"/>
    <w:rsid w:val="0041480E"/>
    <w:rsid w:val="004157FC"/>
    <w:rsid w:val="0041675A"/>
    <w:rsid w:val="00416A08"/>
    <w:rsid w:val="004173A4"/>
    <w:rsid w:val="0042147B"/>
    <w:rsid w:val="004234F0"/>
    <w:rsid w:val="00425B68"/>
    <w:rsid w:val="00427C90"/>
    <w:rsid w:val="00427D7B"/>
    <w:rsid w:val="0043064A"/>
    <w:rsid w:val="00433216"/>
    <w:rsid w:val="00433B03"/>
    <w:rsid w:val="00437D46"/>
    <w:rsid w:val="00440C78"/>
    <w:rsid w:val="0044192B"/>
    <w:rsid w:val="00443FE5"/>
    <w:rsid w:val="004470C4"/>
    <w:rsid w:val="00451799"/>
    <w:rsid w:val="00451FFD"/>
    <w:rsid w:val="00452B2A"/>
    <w:rsid w:val="004616FD"/>
    <w:rsid w:val="00465E65"/>
    <w:rsid w:val="004717D4"/>
    <w:rsid w:val="0047281E"/>
    <w:rsid w:val="00474FD1"/>
    <w:rsid w:val="00475D75"/>
    <w:rsid w:val="00480190"/>
    <w:rsid w:val="00481853"/>
    <w:rsid w:val="004818DE"/>
    <w:rsid w:val="004836C4"/>
    <w:rsid w:val="00484808"/>
    <w:rsid w:val="00485FBB"/>
    <w:rsid w:val="004870F0"/>
    <w:rsid w:val="0049031D"/>
    <w:rsid w:val="0049564B"/>
    <w:rsid w:val="004A21A6"/>
    <w:rsid w:val="004A5F13"/>
    <w:rsid w:val="004A7333"/>
    <w:rsid w:val="004B3742"/>
    <w:rsid w:val="004B5A36"/>
    <w:rsid w:val="004C2E4F"/>
    <w:rsid w:val="004C3DD3"/>
    <w:rsid w:val="004C61E0"/>
    <w:rsid w:val="004C7255"/>
    <w:rsid w:val="004E026D"/>
    <w:rsid w:val="004E0A5D"/>
    <w:rsid w:val="004E6E12"/>
    <w:rsid w:val="004F114A"/>
    <w:rsid w:val="004F7EAA"/>
    <w:rsid w:val="00501819"/>
    <w:rsid w:val="00504312"/>
    <w:rsid w:val="00504B43"/>
    <w:rsid w:val="005061F9"/>
    <w:rsid w:val="00506CDC"/>
    <w:rsid w:val="0051165B"/>
    <w:rsid w:val="00517BF3"/>
    <w:rsid w:val="00523316"/>
    <w:rsid w:val="00524DB8"/>
    <w:rsid w:val="00526E55"/>
    <w:rsid w:val="005308C0"/>
    <w:rsid w:val="0053283B"/>
    <w:rsid w:val="00532B32"/>
    <w:rsid w:val="005330C9"/>
    <w:rsid w:val="005376E0"/>
    <w:rsid w:val="00540410"/>
    <w:rsid w:val="00541D88"/>
    <w:rsid w:val="00544D17"/>
    <w:rsid w:val="005454CD"/>
    <w:rsid w:val="00546144"/>
    <w:rsid w:val="00552B87"/>
    <w:rsid w:val="0055431B"/>
    <w:rsid w:val="00555262"/>
    <w:rsid w:val="00555A35"/>
    <w:rsid w:val="00560947"/>
    <w:rsid w:val="005616B3"/>
    <w:rsid w:val="00562995"/>
    <w:rsid w:val="00562DCC"/>
    <w:rsid w:val="00567111"/>
    <w:rsid w:val="005677F8"/>
    <w:rsid w:val="005732C1"/>
    <w:rsid w:val="00576103"/>
    <w:rsid w:val="00576443"/>
    <w:rsid w:val="00576A1F"/>
    <w:rsid w:val="00580272"/>
    <w:rsid w:val="00585F1D"/>
    <w:rsid w:val="0058768D"/>
    <w:rsid w:val="00587B80"/>
    <w:rsid w:val="00595485"/>
    <w:rsid w:val="005979B5"/>
    <w:rsid w:val="005A0901"/>
    <w:rsid w:val="005A6097"/>
    <w:rsid w:val="005A705D"/>
    <w:rsid w:val="005B24CA"/>
    <w:rsid w:val="005B5209"/>
    <w:rsid w:val="005C646C"/>
    <w:rsid w:val="005D1201"/>
    <w:rsid w:val="005D3ED9"/>
    <w:rsid w:val="005E42B7"/>
    <w:rsid w:val="005E4ABE"/>
    <w:rsid w:val="005E61E7"/>
    <w:rsid w:val="005F1E4B"/>
    <w:rsid w:val="005F52DF"/>
    <w:rsid w:val="005F7DC5"/>
    <w:rsid w:val="00612E1B"/>
    <w:rsid w:val="00617EB9"/>
    <w:rsid w:val="0063237E"/>
    <w:rsid w:val="00633293"/>
    <w:rsid w:val="00634482"/>
    <w:rsid w:val="0064148A"/>
    <w:rsid w:val="006416CD"/>
    <w:rsid w:val="00642802"/>
    <w:rsid w:val="00646431"/>
    <w:rsid w:val="0064742A"/>
    <w:rsid w:val="0065308F"/>
    <w:rsid w:val="00653FBB"/>
    <w:rsid w:val="00655B58"/>
    <w:rsid w:val="00655CB5"/>
    <w:rsid w:val="0065602A"/>
    <w:rsid w:val="0066188F"/>
    <w:rsid w:val="006630DB"/>
    <w:rsid w:val="00671F06"/>
    <w:rsid w:val="00673204"/>
    <w:rsid w:val="00674D67"/>
    <w:rsid w:val="00682D8E"/>
    <w:rsid w:val="006840E8"/>
    <w:rsid w:val="00684239"/>
    <w:rsid w:val="00685F25"/>
    <w:rsid w:val="00686167"/>
    <w:rsid w:val="00686585"/>
    <w:rsid w:val="006876AB"/>
    <w:rsid w:val="0069085D"/>
    <w:rsid w:val="00693E6F"/>
    <w:rsid w:val="006A0093"/>
    <w:rsid w:val="006A0629"/>
    <w:rsid w:val="006A1177"/>
    <w:rsid w:val="006A7098"/>
    <w:rsid w:val="006B6967"/>
    <w:rsid w:val="006C0FBF"/>
    <w:rsid w:val="006C2861"/>
    <w:rsid w:val="006C38B4"/>
    <w:rsid w:val="006C4B6E"/>
    <w:rsid w:val="006C67B8"/>
    <w:rsid w:val="006D0E24"/>
    <w:rsid w:val="006D1D62"/>
    <w:rsid w:val="006D6104"/>
    <w:rsid w:val="007000E6"/>
    <w:rsid w:val="00702F10"/>
    <w:rsid w:val="00703513"/>
    <w:rsid w:val="00703AD6"/>
    <w:rsid w:val="00706F14"/>
    <w:rsid w:val="00713060"/>
    <w:rsid w:val="00720A74"/>
    <w:rsid w:val="00722942"/>
    <w:rsid w:val="00725612"/>
    <w:rsid w:val="00727902"/>
    <w:rsid w:val="00730F3A"/>
    <w:rsid w:val="007355DD"/>
    <w:rsid w:val="0073612E"/>
    <w:rsid w:val="00737266"/>
    <w:rsid w:val="00737281"/>
    <w:rsid w:val="00740391"/>
    <w:rsid w:val="00740A9F"/>
    <w:rsid w:val="00740CED"/>
    <w:rsid w:val="00741F29"/>
    <w:rsid w:val="007454E0"/>
    <w:rsid w:val="00753CE8"/>
    <w:rsid w:val="00754DCA"/>
    <w:rsid w:val="00755FDF"/>
    <w:rsid w:val="007605A9"/>
    <w:rsid w:val="00761F08"/>
    <w:rsid w:val="00762402"/>
    <w:rsid w:val="00766518"/>
    <w:rsid w:val="007672BE"/>
    <w:rsid w:val="00770C70"/>
    <w:rsid w:val="00770FD1"/>
    <w:rsid w:val="007745D6"/>
    <w:rsid w:val="00780A08"/>
    <w:rsid w:val="00786F31"/>
    <w:rsid w:val="007A19FC"/>
    <w:rsid w:val="007A37D5"/>
    <w:rsid w:val="007A483D"/>
    <w:rsid w:val="007A5330"/>
    <w:rsid w:val="007B450A"/>
    <w:rsid w:val="007B6847"/>
    <w:rsid w:val="007C2690"/>
    <w:rsid w:val="007C6D2A"/>
    <w:rsid w:val="007C76AE"/>
    <w:rsid w:val="007D047F"/>
    <w:rsid w:val="007D222D"/>
    <w:rsid w:val="007D2CBE"/>
    <w:rsid w:val="007E036C"/>
    <w:rsid w:val="007E0C4E"/>
    <w:rsid w:val="007E3F50"/>
    <w:rsid w:val="007E5CB3"/>
    <w:rsid w:val="007E5CC4"/>
    <w:rsid w:val="007E5FC5"/>
    <w:rsid w:val="007F166B"/>
    <w:rsid w:val="007F1EDD"/>
    <w:rsid w:val="007F3B01"/>
    <w:rsid w:val="007F3D94"/>
    <w:rsid w:val="007F41C4"/>
    <w:rsid w:val="007F55DA"/>
    <w:rsid w:val="007F5E95"/>
    <w:rsid w:val="0080202F"/>
    <w:rsid w:val="008037A5"/>
    <w:rsid w:val="0080487F"/>
    <w:rsid w:val="00806AAC"/>
    <w:rsid w:val="00807103"/>
    <w:rsid w:val="008107C3"/>
    <w:rsid w:val="00814191"/>
    <w:rsid w:val="00814BAB"/>
    <w:rsid w:val="00816537"/>
    <w:rsid w:val="00816707"/>
    <w:rsid w:val="00817F13"/>
    <w:rsid w:val="00820EF1"/>
    <w:rsid w:val="008245EF"/>
    <w:rsid w:val="00834748"/>
    <w:rsid w:val="00834B77"/>
    <w:rsid w:val="0084228C"/>
    <w:rsid w:val="0084408D"/>
    <w:rsid w:val="00845AF1"/>
    <w:rsid w:val="008464E8"/>
    <w:rsid w:val="008509F5"/>
    <w:rsid w:val="00854A34"/>
    <w:rsid w:val="00862FBC"/>
    <w:rsid w:val="00864254"/>
    <w:rsid w:val="00864895"/>
    <w:rsid w:val="00865677"/>
    <w:rsid w:val="00866128"/>
    <w:rsid w:val="00867140"/>
    <w:rsid w:val="00870691"/>
    <w:rsid w:val="00872009"/>
    <w:rsid w:val="008724B0"/>
    <w:rsid w:val="0087455D"/>
    <w:rsid w:val="00875F74"/>
    <w:rsid w:val="00875FEA"/>
    <w:rsid w:val="008765CD"/>
    <w:rsid w:val="00877168"/>
    <w:rsid w:val="008807ED"/>
    <w:rsid w:val="00880DAC"/>
    <w:rsid w:val="00883809"/>
    <w:rsid w:val="008858CF"/>
    <w:rsid w:val="00886207"/>
    <w:rsid w:val="00886278"/>
    <w:rsid w:val="00895332"/>
    <w:rsid w:val="008A02D4"/>
    <w:rsid w:val="008A7644"/>
    <w:rsid w:val="008B515F"/>
    <w:rsid w:val="008B5B7E"/>
    <w:rsid w:val="008B5E19"/>
    <w:rsid w:val="008B78D2"/>
    <w:rsid w:val="008C2569"/>
    <w:rsid w:val="008C3DA9"/>
    <w:rsid w:val="008C7F26"/>
    <w:rsid w:val="008D26B3"/>
    <w:rsid w:val="008D7B0C"/>
    <w:rsid w:val="008F1384"/>
    <w:rsid w:val="008F47F1"/>
    <w:rsid w:val="008F5944"/>
    <w:rsid w:val="009049B1"/>
    <w:rsid w:val="00910069"/>
    <w:rsid w:val="009225F3"/>
    <w:rsid w:val="00923023"/>
    <w:rsid w:val="009232A5"/>
    <w:rsid w:val="0092430A"/>
    <w:rsid w:val="00931001"/>
    <w:rsid w:val="009328A6"/>
    <w:rsid w:val="00936719"/>
    <w:rsid w:val="00937D11"/>
    <w:rsid w:val="00943568"/>
    <w:rsid w:val="00945B67"/>
    <w:rsid w:val="009501F4"/>
    <w:rsid w:val="009518F3"/>
    <w:rsid w:val="00952401"/>
    <w:rsid w:val="009547D9"/>
    <w:rsid w:val="009547DC"/>
    <w:rsid w:val="00955018"/>
    <w:rsid w:val="009555A0"/>
    <w:rsid w:val="0096784B"/>
    <w:rsid w:val="00970414"/>
    <w:rsid w:val="009712C0"/>
    <w:rsid w:val="0097536D"/>
    <w:rsid w:val="00980198"/>
    <w:rsid w:val="0098021A"/>
    <w:rsid w:val="00981BE7"/>
    <w:rsid w:val="00981FC8"/>
    <w:rsid w:val="009827B7"/>
    <w:rsid w:val="009A18A9"/>
    <w:rsid w:val="009A1DB3"/>
    <w:rsid w:val="009A2BE3"/>
    <w:rsid w:val="009A3A64"/>
    <w:rsid w:val="009A42CA"/>
    <w:rsid w:val="009A49BD"/>
    <w:rsid w:val="009A57B7"/>
    <w:rsid w:val="009B09A2"/>
    <w:rsid w:val="009B21FC"/>
    <w:rsid w:val="009C0D1E"/>
    <w:rsid w:val="009C45F7"/>
    <w:rsid w:val="009C6ADF"/>
    <w:rsid w:val="009D1EB1"/>
    <w:rsid w:val="009D2AB8"/>
    <w:rsid w:val="009D6234"/>
    <w:rsid w:val="009D6635"/>
    <w:rsid w:val="009D6A30"/>
    <w:rsid w:val="009D6F5D"/>
    <w:rsid w:val="009E3587"/>
    <w:rsid w:val="009E3A2A"/>
    <w:rsid w:val="009E6A27"/>
    <w:rsid w:val="009F147C"/>
    <w:rsid w:val="009F41F6"/>
    <w:rsid w:val="009F514F"/>
    <w:rsid w:val="009F65CE"/>
    <w:rsid w:val="009F6806"/>
    <w:rsid w:val="00A02AF0"/>
    <w:rsid w:val="00A05ADB"/>
    <w:rsid w:val="00A13ABE"/>
    <w:rsid w:val="00A155BE"/>
    <w:rsid w:val="00A170C0"/>
    <w:rsid w:val="00A17C5A"/>
    <w:rsid w:val="00A2239B"/>
    <w:rsid w:val="00A2331E"/>
    <w:rsid w:val="00A23320"/>
    <w:rsid w:val="00A263E6"/>
    <w:rsid w:val="00A30D0A"/>
    <w:rsid w:val="00A372CF"/>
    <w:rsid w:val="00A404C7"/>
    <w:rsid w:val="00A40787"/>
    <w:rsid w:val="00A42421"/>
    <w:rsid w:val="00A4596C"/>
    <w:rsid w:val="00A5210B"/>
    <w:rsid w:val="00A54AF2"/>
    <w:rsid w:val="00A560E2"/>
    <w:rsid w:val="00A61360"/>
    <w:rsid w:val="00A62059"/>
    <w:rsid w:val="00A64175"/>
    <w:rsid w:val="00A6520A"/>
    <w:rsid w:val="00A658F0"/>
    <w:rsid w:val="00A67D3B"/>
    <w:rsid w:val="00A702D1"/>
    <w:rsid w:val="00A7134B"/>
    <w:rsid w:val="00A71741"/>
    <w:rsid w:val="00A73379"/>
    <w:rsid w:val="00A75439"/>
    <w:rsid w:val="00A80C8E"/>
    <w:rsid w:val="00A81D3E"/>
    <w:rsid w:val="00A91D07"/>
    <w:rsid w:val="00A926C7"/>
    <w:rsid w:val="00A9775C"/>
    <w:rsid w:val="00A97F70"/>
    <w:rsid w:val="00AA3DC4"/>
    <w:rsid w:val="00AA56FF"/>
    <w:rsid w:val="00AB0BAC"/>
    <w:rsid w:val="00AB27AD"/>
    <w:rsid w:val="00AB2E36"/>
    <w:rsid w:val="00AB41FF"/>
    <w:rsid w:val="00AC0D26"/>
    <w:rsid w:val="00AC1594"/>
    <w:rsid w:val="00AC1F19"/>
    <w:rsid w:val="00AC2532"/>
    <w:rsid w:val="00AC3E77"/>
    <w:rsid w:val="00AC51FD"/>
    <w:rsid w:val="00AC55EB"/>
    <w:rsid w:val="00AC57C2"/>
    <w:rsid w:val="00AC687C"/>
    <w:rsid w:val="00AD3761"/>
    <w:rsid w:val="00AE1DFC"/>
    <w:rsid w:val="00AE3CE5"/>
    <w:rsid w:val="00AE5C9F"/>
    <w:rsid w:val="00AE63CC"/>
    <w:rsid w:val="00AF0854"/>
    <w:rsid w:val="00AF1491"/>
    <w:rsid w:val="00AF1906"/>
    <w:rsid w:val="00AF2CAB"/>
    <w:rsid w:val="00AF4886"/>
    <w:rsid w:val="00B01467"/>
    <w:rsid w:val="00B021C2"/>
    <w:rsid w:val="00B039E6"/>
    <w:rsid w:val="00B04CAD"/>
    <w:rsid w:val="00B06A05"/>
    <w:rsid w:val="00B0702F"/>
    <w:rsid w:val="00B16C57"/>
    <w:rsid w:val="00B174A1"/>
    <w:rsid w:val="00B20994"/>
    <w:rsid w:val="00B20ABD"/>
    <w:rsid w:val="00B213E2"/>
    <w:rsid w:val="00B3005D"/>
    <w:rsid w:val="00B34632"/>
    <w:rsid w:val="00B4034A"/>
    <w:rsid w:val="00B44AC5"/>
    <w:rsid w:val="00B4686E"/>
    <w:rsid w:val="00B47CEE"/>
    <w:rsid w:val="00B50B88"/>
    <w:rsid w:val="00B529A6"/>
    <w:rsid w:val="00B53B86"/>
    <w:rsid w:val="00B556D8"/>
    <w:rsid w:val="00B60DF7"/>
    <w:rsid w:val="00B611E2"/>
    <w:rsid w:val="00B633B5"/>
    <w:rsid w:val="00B63CC8"/>
    <w:rsid w:val="00B71718"/>
    <w:rsid w:val="00B71A22"/>
    <w:rsid w:val="00B737E2"/>
    <w:rsid w:val="00B76208"/>
    <w:rsid w:val="00B80B91"/>
    <w:rsid w:val="00B814F6"/>
    <w:rsid w:val="00B83C84"/>
    <w:rsid w:val="00B83D3B"/>
    <w:rsid w:val="00B84DC1"/>
    <w:rsid w:val="00B872DA"/>
    <w:rsid w:val="00B87F76"/>
    <w:rsid w:val="00B97D97"/>
    <w:rsid w:val="00BA7004"/>
    <w:rsid w:val="00BA7D90"/>
    <w:rsid w:val="00BB0A4C"/>
    <w:rsid w:val="00BB39CE"/>
    <w:rsid w:val="00BC2C0B"/>
    <w:rsid w:val="00BC400B"/>
    <w:rsid w:val="00BC4C1B"/>
    <w:rsid w:val="00BC6608"/>
    <w:rsid w:val="00BC7F17"/>
    <w:rsid w:val="00BD0827"/>
    <w:rsid w:val="00BD1E84"/>
    <w:rsid w:val="00BD2940"/>
    <w:rsid w:val="00BD30AF"/>
    <w:rsid w:val="00BD61C7"/>
    <w:rsid w:val="00BD72B5"/>
    <w:rsid w:val="00BD7C12"/>
    <w:rsid w:val="00BE0B43"/>
    <w:rsid w:val="00BE3300"/>
    <w:rsid w:val="00BF0CFC"/>
    <w:rsid w:val="00BF1A6C"/>
    <w:rsid w:val="00BF3EBD"/>
    <w:rsid w:val="00C026AD"/>
    <w:rsid w:val="00C03A3F"/>
    <w:rsid w:val="00C06607"/>
    <w:rsid w:val="00C1037C"/>
    <w:rsid w:val="00C12E94"/>
    <w:rsid w:val="00C1491D"/>
    <w:rsid w:val="00C20458"/>
    <w:rsid w:val="00C21332"/>
    <w:rsid w:val="00C22FB0"/>
    <w:rsid w:val="00C331B9"/>
    <w:rsid w:val="00C34010"/>
    <w:rsid w:val="00C37142"/>
    <w:rsid w:val="00C40424"/>
    <w:rsid w:val="00C41547"/>
    <w:rsid w:val="00C53047"/>
    <w:rsid w:val="00C530E3"/>
    <w:rsid w:val="00C55612"/>
    <w:rsid w:val="00C56003"/>
    <w:rsid w:val="00C56B0C"/>
    <w:rsid w:val="00C578C9"/>
    <w:rsid w:val="00C57D6F"/>
    <w:rsid w:val="00C61C24"/>
    <w:rsid w:val="00C63AC8"/>
    <w:rsid w:val="00C66C1E"/>
    <w:rsid w:val="00C70EE8"/>
    <w:rsid w:val="00C71A19"/>
    <w:rsid w:val="00C72903"/>
    <w:rsid w:val="00C72C81"/>
    <w:rsid w:val="00C80C39"/>
    <w:rsid w:val="00C829CF"/>
    <w:rsid w:val="00C82D56"/>
    <w:rsid w:val="00C85172"/>
    <w:rsid w:val="00C85997"/>
    <w:rsid w:val="00C91CF9"/>
    <w:rsid w:val="00C93F5F"/>
    <w:rsid w:val="00C95228"/>
    <w:rsid w:val="00C95233"/>
    <w:rsid w:val="00CA0991"/>
    <w:rsid w:val="00CA4533"/>
    <w:rsid w:val="00CA4D3D"/>
    <w:rsid w:val="00CB32F8"/>
    <w:rsid w:val="00CC0470"/>
    <w:rsid w:val="00CC175C"/>
    <w:rsid w:val="00CC4729"/>
    <w:rsid w:val="00CC5275"/>
    <w:rsid w:val="00CC5CEA"/>
    <w:rsid w:val="00CC5DD8"/>
    <w:rsid w:val="00CC6096"/>
    <w:rsid w:val="00CC6E1D"/>
    <w:rsid w:val="00CD1D3F"/>
    <w:rsid w:val="00CD398E"/>
    <w:rsid w:val="00CD4675"/>
    <w:rsid w:val="00CD4A3C"/>
    <w:rsid w:val="00CD562E"/>
    <w:rsid w:val="00CD7714"/>
    <w:rsid w:val="00CD7A67"/>
    <w:rsid w:val="00CE0682"/>
    <w:rsid w:val="00CE32D4"/>
    <w:rsid w:val="00CE3818"/>
    <w:rsid w:val="00CF12AD"/>
    <w:rsid w:val="00CF132B"/>
    <w:rsid w:val="00CF2EB1"/>
    <w:rsid w:val="00CF3C7B"/>
    <w:rsid w:val="00CF4868"/>
    <w:rsid w:val="00CF6DC4"/>
    <w:rsid w:val="00D00531"/>
    <w:rsid w:val="00D0193C"/>
    <w:rsid w:val="00D03B1A"/>
    <w:rsid w:val="00D04A9B"/>
    <w:rsid w:val="00D04E22"/>
    <w:rsid w:val="00D06508"/>
    <w:rsid w:val="00D13A36"/>
    <w:rsid w:val="00D17D4B"/>
    <w:rsid w:val="00D23561"/>
    <w:rsid w:val="00D25A11"/>
    <w:rsid w:val="00D30FBE"/>
    <w:rsid w:val="00D35473"/>
    <w:rsid w:val="00D401B4"/>
    <w:rsid w:val="00D44468"/>
    <w:rsid w:val="00D45ACA"/>
    <w:rsid w:val="00D45F1C"/>
    <w:rsid w:val="00D52AF1"/>
    <w:rsid w:val="00D54377"/>
    <w:rsid w:val="00D543D2"/>
    <w:rsid w:val="00D548EE"/>
    <w:rsid w:val="00D57182"/>
    <w:rsid w:val="00D6052F"/>
    <w:rsid w:val="00D64BB0"/>
    <w:rsid w:val="00D67D90"/>
    <w:rsid w:val="00D73AAA"/>
    <w:rsid w:val="00D80CAF"/>
    <w:rsid w:val="00D816B3"/>
    <w:rsid w:val="00D83B43"/>
    <w:rsid w:val="00D87069"/>
    <w:rsid w:val="00D873B0"/>
    <w:rsid w:val="00D9290E"/>
    <w:rsid w:val="00D9530F"/>
    <w:rsid w:val="00DA0608"/>
    <w:rsid w:val="00DA6F55"/>
    <w:rsid w:val="00DB7EA5"/>
    <w:rsid w:val="00DC127A"/>
    <w:rsid w:val="00DC22F5"/>
    <w:rsid w:val="00DC44D1"/>
    <w:rsid w:val="00DC5C3D"/>
    <w:rsid w:val="00DC5F73"/>
    <w:rsid w:val="00DD0F12"/>
    <w:rsid w:val="00DD37D8"/>
    <w:rsid w:val="00DD764C"/>
    <w:rsid w:val="00DD7746"/>
    <w:rsid w:val="00DE5F0F"/>
    <w:rsid w:val="00DF655E"/>
    <w:rsid w:val="00DF726F"/>
    <w:rsid w:val="00E02876"/>
    <w:rsid w:val="00E05013"/>
    <w:rsid w:val="00E052B1"/>
    <w:rsid w:val="00E0574E"/>
    <w:rsid w:val="00E07FE2"/>
    <w:rsid w:val="00E110B7"/>
    <w:rsid w:val="00E11742"/>
    <w:rsid w:val="00E140D6"/>
    <w:rsid w:val="00E150E2"/>
    <w:rsid w:val="00E23A8D"/>
    <w:rsid w:val="00E251E5"/>
    <w:rsid w:val="00E258EA"/>
    <w:rsid w:val="00E3141A"/>
    <w:rsid w:val="00E317A7"/>
    <w:rsid w:val="00E33CB3"/>
    <w:rsid w:val="00E36578"/>
    <w:rsid w:val="00E40321"/>
    <w:rsid w:val="00E43082"/>
    <w:rsid w:val="00E43BA8"/>
    <w:rsid w:val="00E43D2F"/>
    <w:rsid w:val="00E52E20"/>
    <w:rsid w:val="00E54F32"/>
    <w:rsid w:val="00E55B86"/>
    <w:rsid w:val="00E6148F"/>
    <w:rsid w:val="00E6269A"/>
    <w:rsid w:val="00E65B0B"/>
    <w:rsid w:val="00E70FDF"/>
    <w:rsid w:val="00E72D27"/>
    <w:rsid w:val="00E814B7"/>
    <w:rsid w:val="00E82829"/>
    <w:rsid w:val="00E83A84"/>
    <w:rsid w:val="00E8528C"/>
    <w:rsid w:val="00E8777F"/>
    <w:rsid w:val="00E878A3"/>
    <w:rsid w:val="00E9066B"/>
    <w:rsid w:val="00E909C2"/>
    <w:rsid w:val="00E9401D"/>
    <w:rsid w:val="00EA497E"/>
    <w:rsid w:val="00EB1187"/>
    <w:rsid w:val="00EB35DA"/>
    <w:rsid w:val="00EB3D63"/>
    <w:rsid w:val="00EB43E2"/>
    <w:rsid w:val="00EB59DB"/>
    <w:rsid w:val="00EB641C"/>
    <w:rsid w:val="00EB6F9D"/>
    <w:rsid w:val="00EB7B40"/>
    <w:rsid w:val="00EC0BEA"/>
    <w:rsid w:val="00EC2BE7"/>
    <w:rsid w:val="00EC2D11"/>
    <w:rsid w:val="00ED05EA"/>
    <w:rsid w:val="00ED267C"/>
    <w:rsid w:val="00ED42EE"/>
    <w:rsid w:val="00ED7159"/>
    <w:rsid w:val="00EE04AA"/>
    <w:rsid w:val="00EE0D4E"/>
    <w:rsid w:val="00EE1BF6"/>
    <w:rsid w:val="00EE391B"/>
    <w:rsid w:val="00EE3BB7"/>
    <w:rsid w:val="00EE4FD7"/>
    <w:rsid w:val="00EE551D"/>
    <w:rsid w:val="00EE66E1"/>
    <w:rsid w:val="00EF2A02"/>
    <w:rsid w:val="00EF5527"/>
    <w:rsid w:val="00EF5C75"/>
    <w:rsid w:val="00EF6D5C"/>
    <w:rsid w:val="00EF725C"/>
    <w:rsid w:val="00F075C2"/>
    <w:rsid w:val="00F07723"/>
    <w:rsid w:val="00F13873"/>
    <w:rsid w:val="00F14DE7"/>
    <w:rsid w:val="00F15227"/>
    <w:rsid w:val="00F2132A"/>
    <w:rsid w:val="00F2188F"/>
    <w:rsid w:val="00F2740B"/>
    <w:rsid w:val="00F27CA7"/>
    <w:rsid w:val="00F31AE4"/>
    <w:rsid w:val="00F32343"/>
    <w:rsid w:val="00F349E5"/>
    <w:rsid w:val="00F372EF"/>
    <w:rsid w:val="00F420F6"/>
    <w:rsid w:val="00F447C6"/>
    <w:rsid w:val="00F44A0C"/>
    <w:rsid w:val="00F45542"/>
    <w:rsid w:val="00F4653E"/>
    <w:rsid w:val="00F51560"/>
    <w:rsid w:val="00F51BAC"/>
    <w:rsid w:val="00F60FE2"/>
    <w:rsid w:val="00F6578E"/>
    <w:rsid w:val="00F670FE"/>
    <w:rsid w:val="00F70AF2"/>
    <w:rsid w:val="00F7767B"/>
    <w:rsid w:val="00F80CA2"/>
    <w:rsid w:val="00F81283"/>
    <w:rsid w:val="00F840D3"/>
    <w:rsid w:val="00F84BF5"/>
    <w:rsid w:val="00F87530"/>
    <w:rsid w:val="00F90AA2"/>
    <w:rsid w:val="00F9102A"/>
    <w:rsid w:val="00F9273F"/>
    <w:rsid w:val="00FA062E"/>
    <w:rsid w:val="00FA30A5"/>
    <w:rsid w:val="00FA634A"/>
    <w:rsid w:val="00FA7528"/>
    <w:rsid w:val="00FB0F4D"/>
    <w:rsid w:val="00FB2F7D"/>
    <w:rsid w:val="00FB615E"/>
    <w:rsid w:val="00FB6CC9"/>
    <w:rsid w:val="00FC1690"/>
    <w:rsid w:val="00FC5835"/>
    <w:rsid w:val="00FC6C54"/>
    <w:rsid w:val="00FC733D"/>
    <w:rsid w:val="00FC76F0"/>
    <w:rsid w:val="00FD2676"/>
    <w:rsid w:val="00FD5D82"/>
    <w:rsid w:val="00FD7FE8"/>
    <w:rsid w:val="00FE3D2E"/>
    <w:rsid w:val="00FE4D1F"/>
    <w:rsid w:val="00FE5633"/>
    <w:rsid w:val="00FE6F4F"/>
    <w:rsid w:val="00FE7401"/>
    <w:rsid w:val="00FF011B"/>
    <w:rsid w:val="00FF1A1D"/>
    <w:rsid w:val="00FF3DC6"/>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15:docId w15:val="{D83A05F5-D41E-4A85-AF0C-B72CC398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C56B0C"/>
    <w:rPr>
      <w:color w:val="605E5C"/>
      <w:shd w:val="clear" w:color="auto" w:fill="E1DFDD"/>
    </w:rPr>
  </w:style>
  <w:style w:type="character" w:styleId="FollowedHyperlink">
    <w:name w:val="FollowedHyperlink"/>
    <w:basedOn w:val="DefaultParagraphFont"/>
    <w:uiPriority w:val="99"/>
    <w:semiHidden/>
    <w:unhideWhenUsed/>
    <w:rsid w:val="00C56B0C"/>
    <w:rPr>
      <w:color w:val="800080" w:themeColor="followedHyperlink"/>
      <w:u w:val="single"/>
    </w:rPr>
  </w:style>
  <w:style w:type="character" w:styleId="CommentReference">
    <w:name w:val="annotation reference"/>
    <w:basedOn w:val="DefaultParagraphFont"/>
    <w:uiPriority w:val="99"/>
    <w:semiHidden/>
    <w:unhideWhenUsed/>
    <w:rsid w:val="00674D67"/>
    <w:rPr>
      <w:sz w:val="16"/>
      <w:szCs w:val="16"/>
    </w:rPr>
  </w:style>
  <w:style w:type="paragraph" w:styleId="CommentText">
    <w:name w:val="annotation text"/>
    <w:basedOn w:val="Normal"/>
    <w:link w:val="CommentTextChar"/>
    <w:uiPriority w:val="99"/>
    <w:semiHidden/>
    <w:unhideWhenUsed/>
    <w:rsid w:val="00674D67"/>
    <w:rPr>
      <w:sz w:val="20"/>
      <w:szCs w:val="18"/>
    </w:rPr>
  </w:style>
  <w:style w:type="character" w:customStyle="1" w:styleId="CommentTextChar">
    <w:name w:val="Comment Text Char"/>
    <w:basedOn w:val="DefaultParagraphFont"/>
    <w:link w:val="CommentText"/>
    <w:uiPriority w:val="99"/>
    <w:semiHidden/>
    <w:rsid w:val="00674D67"/>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674D67"/>
    <w:rPr>
      <w:b/>
      <w:bCs/>
    </w:rPr>
  </w:style>
  <w:style w:type="character" w:customStyle="1" w:styleId="CommentSubjectChar">
    <w:name w:val="Comment Subject Char"/>
    <w:basedOn w:val="CommentTextChar"/>
    <w:link w:val="CommentSubject"/>
    <w:uiPriority w:val="99"/>
    <w:semiHidden/>
    <w:rsid w:val="00674D67"/>
    <w:rPr>
      <w:rFonts w:eastAsia="SimSun" w:cs="Mangal"/>
      <w:b/>
      <w:bCs/>
      <w:kern w:val="2"/>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10984</Words>
  <Characters>6262</Characters>
  <Application>Microsoft Office Word</Application>
  <DocSecurity>0</DocSecurity>
  <Lines>52</Lines>
  <Paragraphs>34</Paragraphs>
  <ScaleCrop>false</ScaleCrop>
  <Manager/>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Sanita Jefimova</cp:lastModifiedBy>
  <cp:revision>3</cp:revision>
  <dcterms:created xsi:type="dcterms:W3CDTF">2026-02-18T13:21:00Z</dcterms:created>
  <dcterms:modified xsi:type="dcterms:W3CDTF">2026-02-19T14:22:00Z</dcterms:modified>
</cp:coreProperties>
</file>